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rPr>
          <w:rFonts w:ascii="华文中宋" w:hAnsi="华文中宋" w:eastAsia="华文中宋" w:cs="华文中宋"/>
          <w:color w:val="393939"/>
          <w:sz w:val="32"/>
          <w:szCs w:val="32"/>
        </w:rPr>
      </w:pPr>
      <w:bookmarkStart w:id="0" w:name="_GoBack"/>
      <w:r>
        <w:rPr>
          <w:rFonts w:ascii="华文中宋" w:hAnsi="华文中宋" w:eastAsia="华文中宋" w:cs="华文中宋"/>
          <w:i w:val="0"/>
          <w:caps w:val="0"/>
          <w:color w:val="393939"/>
          <w:spacing w:val="0"/>
          <w:sz w:val="32"/>
          <w:szCs w:val="32"/>
          <w:bdr w:val="none" w:color="auto" w:sz="0" w:space="0"/>
          <w:shd w:val="clear" w:fill="FFFFFF"/>
        </w:rPr>
        <w:t>房屋建筑和市政基础设施工程施工招标投标管理办法</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right="0"/>
        <w:jc w:val="left"/>
        <w:textAlignment w:val="auto"/>
        <w:outlineLvl w:val="9"/>
        <w:rPr>
          <w:rFonts w:hint="eastAsia" w:ascii="仿宋" w:hAnsi="仿宋" w:eastAsia="仿宋" w:cs="仿宋"/>
          <w:i w:val="0"/>
          <w:caps w:val="0"/>
          <w:color w:val="393939"/>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5" w:lineRule="atLeast"/>
        <w:ind w:left="0" w:right="0"/>
        <w:jc w:val="left"/>
        <w:textAlignment w:val="auto"/>
        <w:outlineLvl w:val="9"/>
        <w:rPr>
          <w:rFonts w:ascii="仿宋" w:hAnsi="仿宋" w:eastAsia="仿宋" w:cs="仿宋"/>
          <w:color w:val="393939"/>
          <w:sz w:val="32"/>
          <w:szCs w:val="32"/>
        </w:rPr>
      </w:pPr>
      <w:r>
        <w:rPr>
          <w:rFonts w:hint="eastAsia" w:ascii="仿宋" w:hAnsi="仿宋" w:eastAsia="仿宋" w:cs="仿宋"/>
          <w:i w:val="0"/>
          <w:caps w:val="0"/>
          <w:color w:val="393939"/>
          <w:spacing w:val="0"/>
          <w:sz w:val="32"/>
          <w:szCs w:val="32"/>
          <w:bdr w:val="none" w:color="auto" w:sz="0" w:space="0"/>
          <w:shd w:val="clear" w:fill="FFFFFF"/>
        </w:rPr>
        <w:t>（2001年6月1日中华人民共和国建设部令第89号发布，根据2018年9月28日中华人民共和国住房和城乡建设部令第43号《住房城乡建设部关于修改&lt;房屋建筑和市政基础设施工程施工招标投标管理办法&gt;的决定》第一次修正，根据2019年3月13日中华人民共和国住房和城乡建设部令第47号《住房和城乡建设部关于修改部分部门规章的决定》第二次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ascii="å®‹ä½“" w:hAnsi="å®‹ä½“" w:eastAsia="å®‹ä½“" w:cs="å®‹ä½“"/>
          <w:sz w:val="32"/>
          <w:szCs w:val="32"/>
        </w:rPr>
      </w:pPr>
      <w:r>
        <w:rPr>
          <w:rFonts w:ascii="黑体" w:hAnsi="宋体" w:eastAsia="黑体" w:cs="黑体"/>
          <w:i w:val="0"/>
          <w:caps w:val="0"/>
          <w:color w:val="000000"/>
          <w:spacing w:val="0"/>
          <w:sz w:val="32"/>
          <w:szCs w:val="32"/>
          <w:bdr w:val="none" w:color="auto" w:sz="0" w:space="0"/>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第一条</w:t>
      </w:r>
      <w:r>
        <w:rPr>
          <w:rFonts w:hint="eastAsia" w:ascii="仿宋" w:hAnsi="仿宋" w:eastAsia="仿宋" w:cs="仿宋"/>
          <w:i w:val="0"/>
          <w:caps w:val="0"/>
          <w:color w:val="000000"/>
          <w:spacing w:val="0"/>
          <w:sz w:val="32"/>
          <w:szCs w:val="32"/>
          <w:bdr w:val="none" w:color="auto" w:sz="0" w:space="0"/>
          <w:shd w:val="clear" w:fill="FFFFFF"/>
        </w:rPr>
        <w:t>　为了规范房屋建筑和市政基础设施工程施工招标投标活动，维护招标投标当事人的合法权益，依据《中华人民共和国建筑法》、《中华人民共和国招标投标法》等法律、行政法规，制定本办法。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第二条</w:t>
      </w:r>
      <w:r>
        <w:rPr>
          <w:rFonts w:hint="eastAsia" w:ascii="仿宋" w:hAnsi="仿宋" w:eastAsia="仿宋" w:cs="仿宋"/>
          <w:i w:val="0"/>
          <w:caps w:val="0"/>
          <w:color w:val="000000"/>
          <w:spacing w:val="0"/>
          <w:sz w:val="32"/>
          <w:szCs w:val="32"/>
          <w:bdr w:val="none" w:color="auto" w:sz="0" w:space="0"/>
          <w:shd w:val="clear" w:fill="FFFFFF"/>
        </w:rPr>
        <w:t>　依法必须进行招标的房屋建筑和市政基础设施工程（以下简称工程），其施工招标投标活动，适用本办法。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本办法所称房屋建筑工程，是指各类房屋建筑及其附属设施和与其配套的线路、管道、设备安装工程及室内外装修工程。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本办法所称市政基础设施工程，是指城市道路、公共交通、供水、排水、燃气、热力、园林、环卫、污水处理、垃圾处理、防洪、地下公共设施及附属设施的土建、管道、设备安装工程。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第三条</w:t>
      </w:r>
      <w:r>
        <w:rPr>
          <w:rFonts w:hint="eastAsia" w:ascii="仿宋" w:hAnsi="仿宋" w:eastAsia="仿宋" w:cs="仿宋"/>
          <w:i w:val="0"/>
          <w:caps w:val="0"/>
          <w:color w:val="000000"/>
          <w:spacing w:val="0"/>
          <w:sz w:val="32"/>
          <w:szCs w:val="32"/>
          <w:bdr w:val="none" w:color="auto" w:sz="0" w:space="0"/>
          <w:shd w:val="clear" w:fill="FFFFFF"/>
        </w:rPr>
        <w:t>　国务院建设行政主管部门负责全国工程施工招标投标活动的监督管理。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县级以上地方人民政府建设行政主管部门负责本行政区域内工程施工招标投标活动的监督管理。具体的监督管理工作，可以委托工程招标投标监督管理机构负责实施。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第四条</w:t>
      </w:r>
      <w:r>
        <w:rPr>
          <w:rFonts w:hint="eastAsia" w:ascii="仿宋" w:hAnsi="仿宋" w:eastAsia="仿宋" w:cs="仿宋"/>
          <w:i w:val="0"/>
          <w:caps w:val="0"/>
          <w:color w:val="000000"/>
          <w:spacing w:val="0"/>
          <w:sz w:val="32"/>
          <w:szCs w:val="32"/>
          <w:bdr w:val="none" w:color="auto" w:sz="0" w:space="0"/>
          <w:shd w:val="clear" w:fill="FFFFFF"/>
        </w:rPr>
        <w:t>　任何单位和个人不得违反法律、行政法规规定，限制或者排斥本地区、本系统以外的法人或者其他组织参加投标，不得以任何方式非法干涉施工招标投标活动。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第五条</w:t>
      </w:r>
      <w:r>
        <w:rPr>
          <w:rFonts w:hint="eastAsia" w:ascii="仿宋" w:hAnsi="仿宋" w:eastAsia="仿宋" w:cs="仿宋"/>
          <w:i w:val="0"/>
          <w:caps w:val="0"/>
          <w:color w:val="000000"/>
          <w:spacing w:val="0"/>
          <w:sz w:val="32"/>
          <w:szCs w:val="32"/>
          <w:bdr w:val="none" w:color="auto" w:sz="0" w:space="0"/>
          <w:shd w:val="clear" w:fill="FFFFFF"/>
        </w:rPr>
        <w:t>　施工招标投标活动及其当事人应当依法接受监督。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建设行政主管部门依法对施工招标投标活动实施监督，查处施工招标投标活动中的违法行为。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第二章　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第六条</w:t>
      </w:r>
      <w:r>
        <w:rPr>
          <w:rFonts w:hint="eastAsia" w:ascii="仿宋" w:hAnsi="仿宋" w:eastAsia="仿宋" w:cs="仿宋"/>
          <w:i w:val="0"/>
          <w:caps w:val="0"/>
          <w:color w:val="000000"/>
          <w:spacing w:val="0"/>
          <w:sz w:val="32"/>
          <w:szCs w:val="32"/>
          <w:bdr w:val="none" w:color="auto" w:sz="0" w:space="0"/>
          <w:shd w:val="clear" w:fill="FFFFFF"/>
        </w:rPr>
        <w:t>　工程施工招标由招标人依法组织实施。招标人不得以不合理条件限制或者排斥潜在投标人，不得对潜在投标人实行歧视待遇，不得对潜在投标人提出与招标工程实际要求不符的过高的资质等级要求和其他要求。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第七条</w:t>
      </w:r>
      <w:r>
        <w:rPr>
          <w:rFonts w:hint="eastAsia" w:ascii="仿宋" w:hAnsi="仿宋" w:eastAsia="仿宋" w:cs="仿宋"/>
          <w:i w:val="0"/>
          <w:caps w:val="0"/>
          <w:color w:val="000000"/>
          <w:spacing w:val="0"/>
          <w:sz w:val="32"/>
          <w:szCs w:val="32"/>
          <w:bdr w:val="none" w:color="auto" w:sz="0" w:space="0"/>
          <w:shd w:val="clear" w:fill="FFFFFF"/>
        </w:rPr>
        <w:t>　工程施工招标应当具备下列条件：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（一）按照国家有关规定需要履行项目审批手续的，已经履行审批手续；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（二）工程资金或者资金来源已经落实；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（三）有满足施工招标需要的设计文件及其他技术资料；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（四）法律、法规、规章规定的其他条件。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第八条</w:t>
      </w:r>
      <w:r>
        <w:rPr>
          <w:rFonts w:hint="eastAsia" w:ascii="仿宋" w:hAnsi="仿宋" w:eastAsia="仿宋" w:cs="仿宋"/>
          <w:i w:val="0"/>
          <w:caps w:val="0"/>
          <w:color w:val="000000"/>
          <w:spacing w:val="0"/>
          <w:sz w:val="32"/>
          <w:szCs w:val="32"/>
          <w:bdr w:val="none" w:color="auto" w:sz="0" w:space="0"/>
          <w:shd w:val="clear" w:fill="FFFFFF"/>
        </w:rPr>
        <w:t>　工程施工招标分为公开招标和邀请招标。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依法必须进行施工招标的工程，全部使用国有资金投资或者国有资金投资占控股或者主导地位的，应当公开招标，但经国家计委或者省、自治区、直辖市人民政府依法批准可以进行邀请招标的重点建设项目除外；其他工程可以实行邀请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第九条</w:t>
      </w:r>
      <w:r>
        <w:rPr>
          <w:rFonts w:hint="eastAsia" w:ascii="仿宋" w:hAnsi="仿宋" w:eastAsia="仿宋" w:cs="仿宋"/>
          <w:i w:val="0"/>
          <w:caps w:val="0"/>
          <w:color w:val="000000"/>
          <w:spacing w:val="0"/>
          <w:sz w:val="32"/>
          <w:szCs w:val="32"/>
          <w:bdr w:val="none" w:color="auto" w:sz="0" w:space="0"/>
          <w:shd w:val="clear" w:fill="FFFFFF"/>
        </w:rPr>
        <w:t>　工程有下列情形之一的，经县级以上地方人民政府建设行政主管部门批准，可以不进行施工招标：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（一）停建或者缓建后恢复建设的单位工程，且承包人未发生变更的；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（二）施工企业自建自用的工程，且该施工企业资质等级符合工程要求的；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（三）在建工程追加的附属小型工程或者主体加层工程，且承包人未发生变更的；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（四）法律、法规、规章规定的其他情形。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第十条</w:t>
      </w:r>
      <w:r>
        <w:rPr>
          <w:rFonts w:hint="eastAsia" w:ascii="仿宋" w:hAnsi="仿宋" w:eastAsia="仿宋" w:cs="仿宋"/>
          <w:i w:val="0"/>
          <w:caps w:val="0"/>
          <w:color w:val="000000"/>
          <w:spacing w:val="0"/>
          <w:sz w:val="32"/>
          <w:szCs w:val="32"/>
          <w:bdr w:val="none" w:color="auto" w:sz="0" w:space="0"/>
          <w:shd w:val="clear" w:fill="FFFFFF"/>
        </w:rPr>
        <w:t>　依法必须进行施工招标的工程，招标人自行办理施工招标事宜的，应当具有编制招标文件和组织评标的能力：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（一）有专门的施工招标组织机构；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（二）有与工程规模、复杂程度相适应并具有同类工程施工招标经验、熟悉有关工程施工招标法律法规的工程技术、概预算及工程管理的专业人员。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不具备上述条件的，招标人应当委托工程招标代理机构代理施工招标。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第十一条</w:t>
      </w:r>
      <w:r>
        <w:rPr>
          <w:rFonts w:hint="eastAsia" w:ascii="仿宋" w:hAnsi="仿宋" w:eastAsia="仿宋" w:cs="仿宋"/>
          <w:i w:val="0"/>
          <w:caps w:val="0"/>
          <w:color w:val="000000"/>
          <w:spacing w:val="0"/>
          <w:sz w:val="32"/>
          <w:szCs w:val="32"/>
          <w:bdr w:val="none" w:color="auto" w:sz="0" w:space="0"/>
          <w:shd w:val="clear" w:fill="FFFFFF"/>
        </w:rPr>
        <w:t>　招标人自行办理施工招标事宜的，应当在发布招标公告或者发出投标邀请书的５日前，向工程所在地县级以上地方人民政府建设行政主管部门备案，并报送下列材料：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（一）按照国家有关规定办理审批手续的各项批准文件；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（二）本办法第十一条所列条件的证明材料，包括专业技术人员的名单、职称证书或者执业资格证书及其工作经历的证明材料；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（三）法律、法规、规章规定的其他材料。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招标人不具备自行办理施工招标事宜条件的，建设行政主管部门应当自收到备案材料之日起５日内责令招标人停止自行办理施工招标事宜。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第十二条</w:t>
      </w:r>
      <w:r>
        <w:rPr>
          <w:rFonts w:hint="eastAsia" w:ascii="仿宋" w:hAnsi="仿宋" w:eastAsia="仿宋" w:cs="仿宋"/>
          <w:i w:val="0"/>
          <w:caps w:val="0"/>
          <w:color w:val="000000"/>
          <w:spacing w:val="0"/>
          <w:sz w:val="32"/>
          <w:szCs w:val="32"/>
          <w:bdr w:val="none" w:color="auto" w:sz="0" w:space="0"/>
          <w:shd w:val="clear" w:fill="FFFFFF"/>
        </w:rPr>
        <w:t>　全部使用国有资金投资或者国有资金投资占控股或者主导地位，依法必须进行施工招标的工程项目，应当进入有形建筑市场进行招标投标活动。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政府有关管理机关可以在有形建筑市场集中办理有关手续，并依法实施监督。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第十三条</w:t>
      </w:r>
      <w:r>
        <w:rPr>
          <w:rFonts w:hint="eastAsia" w:ascii="仿宋" w:hAnsi="仿宋" w:eastAsia="仿宋" w:cs="仿宋"/>
          <w:i w:val="0"/>
          <w:caps w:val="0"/>
          <w:color w:val="000000"/>
          <w:spacing w:val="0"/>
          <w:sz w:val="32"/>
          <w:szCs w:val="32"/>
          <w:bdr w:val="none" w:color="auto" w:sz="0" w:space="0"/>
          <w:shd w:val="clear" w:fill="FFFFFF"/>
        </w:rPr>
        <w:t>　依法必须进行施工公开招标的工程项目，应当在国家或者地方指定的报刊、信息网络或者其他媒介上发布招标公告，并同时在中国工程建设和建筑业信息网上发布招标公告。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招标公告应当载明招标人的名称和地址，招标工程的性质、规模、地点以及获取招标文件的办法等事项。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第十四条</w:t>
      </w:r>
      <w:r>
        <w:rPr>
          <w:rFonts w:hint="eastAsia" w:ascii="仿宋" w:hAnsi="仿宋" w:eastAsia="仿宋" w:cs="仿宋"/>
          <w:i w:val="0"/>
          <w:caps w:val="0"/>
          <w:color w:val="000000"/>
          <w:spacing w:val="0"/>
          <w:sz w:val="32"/>
          <w:szCs w:val="32"/>
          <w:bdr w:val="none" w:color="auto" w:sz="0" w:space="0"/>
          <w:shd w:val="clear" w:fill="FFFFFF"/>
        </w:rPr>
        <w:t>　招标人采用邀请招标方式的，应当向３个以上符合资质条件的施工企业发出投标邀请书。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投标邀请书应当载明本办法第十四条第二款规定的事项。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第十五条</w:t>
      </w:r>
      <w:r>
        <w:rPr>
          <w:rFonts w:hint="eastAsia" w:ascii="仿宋" w:hAnsi="仿宋" w:eastAsia="仿宋" w:cs="仿宋"/>
          <w:i w:val="0"/>
          <w:caps w:val="0"/>
          <w:color w:val="000000"/>
          <w:spacing w:val="0"/>
          <w:sz w:val="32"/>
          <w:szCs w:val="32"/>
          <w:bdr w:val="none" w:color="auto" w:sz="0" w:space="0"/>
          <w:shd w:val="clear" w:fill="FFFFFF"/>
        </w:rPr>
        <w:t>　招标人可以根据招标工程的需要，对投标申请人进行资格预审，也可以委托工程招标代理机构对投标申请人进行资格预审。实行资格预审的招标工程，招标人应当在招标公告或者投标邀请书中载明资格预审的条件和获取资格预审文件的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资格预审文件一般应当包括资格预审申请书格式、申请人须知，以及需要投标申请人提供的企业资质、业绩、技术装备、财务状况和拟派出的项目经理与主要技术人员的简历、业绩等证明材料。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第十六条</w:t>
      </w:r>
      <w:r>
        <w:rPr>
          <w:rFonts w:hint="eastAsia" w:ascii="仿宋" w:hAnsi="仿宋" w:eastAsia="仿宋" w:cs="仿宋"/>
          <w:i w:val="0"/>
          <w:caps w:val="0"/>
          <w:color w:val="000000"/>
          <w:spacing w:val="0"/>
          <w:sz w:val="32"/>
          <w:szCs w:val="32"/>
          <w:bdr w:val="none" w:color="auto" w:sz="0" w:space="0"/>
          <w:shd w:val="clear" w:fill="FFFFFF"/>
        </w:rPr>
        <w:t>　经资格预审后，招标人应当向资格预审合格的投标申请人发出资格预审合格通知书，告知获取招标文件的时间、地点和方法，并同时向资格预审不合格的投标申请人告知资格预审结果。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在资格预审合格的投标申请人过多时，可以由招标人从中选择不少于７家资格预审合格的投标申请人。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第十七条</w:t>
      </w:r>
      <w:r>
        <w:rPr>
          <w:rFonts w:hint="eastAsia" w:ascii="仿宋" w:hAnsi="仿宋" w:eastAsia="仿宋" w:cs="仿宋"/>
          <w:i w:val="0"/>
          <w:caps w:val="0"/>
          <w:color w:val="000000"/>
          <w:spacing w:val="0"/>
          <w:sz w:val="32"/>
          <w:szCs w:val="32"/>
          <w:bdr w:val="none" w:color="auto" w:sz="0" w:space="0"/>
          <w:shd w:val="clear" w:fill="FFFFFF"/>
        </w:rPr>
        <w:t>　招标人应当根据招标工程的特点和需要，自行或者委托工程招标代理机构编制招标文件。招标文件应当包括下列内容：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一）投标须知，包括工程概况，招标范围，资格审查条件，工程资金来源或者落实情况，标段划分，工期要求，质量标准，现场踏勘和答疑安排，投标文件编制、提交、修改、撤回的要求，投标报价要求，投标有效期，开标的时间和地点，评标的方法和标准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（二）招标工程的技术要求和设计文件；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（三）采用工程量清单招标的，应当提供工程量清单；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（四）投标函的格式及附录；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（五）拟签订合同的主要条款；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（六）要求投标人提交的其他材料。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第十八条</w:t>
      </w:r>
      <w:r>
        <w:rPr>
          <w:rFonts w:hint="eastAsia" w:ascii="仿宋" w:hAnsi="仿宋" w:eastAsia="仿宋" w:cs="仿宋"/>
          <w:i w:val="0"/>
          <w:caps w:val="0"/>
          <w:color w:val="000000"/>
          <w:spacing w:val="0"/>
          <w:sz w:val="32"/>
          <w:szCs w:val="32"/>
          <w:bdr w:val="none" w:color="auto" w:sz="0" w:space="0"/>
          <w:shd w:val="clear" w:fill="FFFFFF"/>
        </w:rPr>
        <w:t>　依法必须进行施工招标的工程，招标人应当在招标文件发出的同时，将招标文件报工程所在地的县级以上地方人民政府建设行政主管部门备案，但实施电子招标投标的项目除外。建设行政主管部门发现招标文件有违反法律、法规内容的，应当责令招标人改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第十九条</w:t>
      </w:r>
      <w:r>
        <w:rPr>
          <w:rFonts w:hint="eastAsia" w:ascii="仿宋" w:hAnsi="仿宋" w:eastAsia="仿宋" w:cs="仿宋"/>
          <w:i w:val="0"/>
          <w:caps w:val="0"/>
          <w:color w:val="000000"/>
          <w:spacing w:val="0"/>
          <w:sz w:val="32"/>
          <w:szCs w:val="32"/>
          <w:bdr w:val="none" w:color="auto" w:sz="0" w:space="0"/>
          <w:shd w:val="clear" w:fill="FFFFFF"/>
        </w:rPr>
        <w:t>　招标人对已发出的招标文件进行必要的澄清或者修改的，应当在招标文件要求提交投标文件截止时间至少15日前，以书面形式通知所有招标文件收受人，并同时报工程所在地的县级以上地方人民政府建设行政主管部门备案，但实施电子招标投标的项目除外。该澄清或者修改的内容为招标文件的组成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第二十条</w:t>
      </w:r>
      <w:r>
        <w:rPr>
          <w:rFonts w:hint="eastAsia" w:ascii="仿宋" w:hAnsi="仿宋" w:eastAsia="仿宋" w:cs="仿宋"/>
          <w:i w:val="0"/>
          <w:caps w:val="0"/>
          <w:color w:val="000000"/>
          <w:spacing w:val="0"/>
          <w:sz w:val="32"/>
          <w:szCs w:val="32"/>
          <w:bdr w:val="none" w:color="auto" w:sz="0" w:space="0"/>
          <w:shd w:val="clear" w:fill="FFFFFF"/>
        </w:rPr>
        <w:t>　招标人设有标底的，应当依据国家规定的工程量计算规则及招标文件规定的计价方法和要求编制标底，并在开标前保密。一个招标工程只能编制一个标底。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第二十一条</w:t>
      </w:r>
      <w:r>
        <w:rPr>
          <w:rFonts w:hint="eastAsia" w:ascii="仿宋" w:hAnsi="仿宋" w:eastAsia="仿宋" w:cs="仿宋"/>
          <w:i w:val="0"/>
          <w:caps w:val="0"/>
          <w:color w:val="000000"/>
          <w:spacing w:val="0"/>
          <w:sz w:val="32"/>
          <w:szCs w:val="32"/>
          <w:bdr w:val="none" w:color="auto" w:sz="0" w:space="0"/>
          <w:shd w:val="clear" w:fill="FFFFFF"/>
        </w:rPr>
        <w:t>　招标人对于发出的招标文件可以酌收工本费。其中的设计文件，招标人可以酌收押金。对于开标后将设计文件退还的，招标人应当退还押金。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第三章　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第二十二条</w:t>
      </w:r>
      <w:r>
        <w:rPr>
          <w:rFonts w:hint="eastAsia" w:ascii="仿宋" w:hAnsi="仿宋" w:eastAsia="仿宋" w:cs="仿宋"/>
          <w:i w:val="0"/>
          <w:caps w:val="0"/>
          <w:color w:val="000000"/>
          <w:spacing w:val="0"/>
          <w:sz w:val="32"/>
          <w:szCs w:val="32"/>
          <w:bdr w:val="none" w:color="auto" w:sz="0" w:space="0"/>
          <w:shd w:val="clear" w:fill="FFFFFF"/>
        </w:rPr>
        <w:t>　施工招标的投标人是响应施工招标、参与投标竞争的施工企业。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投标人应当具备相应的施工企业资质，并在工程业绩、技术能力、项目经理资格条件、财务状况等方面满足招标文件提出的要求。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第二十三条</w:t>
      </w:r>
      <w:r>
        <w:rPr>
          <w:rFonts w:hint="eastAsia" w:ascii="仿宋" w:hAnsi="仿宋" w:eastAsia="仿宋" w:cs="仿宋"/>
          <w:i w:val="0"/>
          <w:caps w:val="0"/>
          <w:color w:val="000000"/>
          <w:spacing w:val="0"/>
          <w:sz w:val="32"/>
          <w:szCs w:val="32"/>
          <w:bdr w:val="none" w:color="auto" w:sz="0" w:space="0"/>
          <w:shd w:val="clear" w:fill="FFFFFF"/>
        </w:rPr>
        <w:t>　投标人对招标文件有疑问需要澄清的，应当以书面形式向招标人提出。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第二十四条</w:t>
      </w:r>
      <w:r>
        <w:rPr>
          <w:rFonts w:hint="eastAsia" w:ascii="仿宋" w:hAnsi="仿宋" w:eastAsia="仿宋" w:cs="仿宋"/>
          <w:i w:val="0"/>
          <w:caps w:val="0"/>
          <w:color w:val="000000"/>
          <w:spacing w:val="0"/>
          <w:sz w:val="32"/>
          <w:szCs w:val="32"/>
          <w:bdr w:val="none" w:color="auto" w:sz="0" w:space="0"/>
          <w:shd w:val="clear" w:fill="FFFFFF"/>
        </w:rPr>
        <w:t>　投标人应当按照招标文件的要求编制投标文件，对招标文件提出的实质性要求和条件作出响应。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招标文件允许投标人提供备选标的，投标人可以按照招标文件的要求提交替代方案，并作出相应报价作备选标。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第二十五条</w:t>
      </w:r>
      <w:r>
        <w:rPr>
          <w:rFonts w:hint="eastAsia" w:ascii="仿宋" w:hAnsi="仿宋" w:eastAsia="仿宋" w:cs="仿宋"/>
          <w:i w:val="0"/>
          <w:caps w:val="0"/>
          <w:color w:val="000000"/>
          <w:spacing w:val="0"/>
          <w:sz w:val="32"/>
          <w:szCs w:val="32"/>
          <w:bdr w:val="none" w:color="auto" w:sz="0" w:space="0"/>
          <w:shd w:val="clear" w:fill="FFFFFF"/>
        </w:rPr>
        <w:t>　投标文件应当包括下列内容：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（一）投标函；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（二）施工组织设计或者施工方案；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（三）投标报价；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（四）招标文件要求提供的其他材料。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第二十六条</w:t>
      </w:r>
      <w:r>
        <w:rPr>
          <w:rFonts w:hint="eastAsia" w:ascii="仿宋" w:hAnsi="仿宋" w:eastAsia="仿宋" w:cs="仿宋"/>
          <w:i w:val="0"/>
          <w:caps w:val="0"/>
          <w:color w:val="000000"/>
          <w:spacing w:val="0"/>
          <w:sz w:val="32"/>
          <w:szCs w:val="32"/>
          <w:bdr w:val="none" w:color="auto" w:sz="0" w:space="0"/>
          <w:shd w:val="clear" w:fill="FFFFFF"/>
        </w:rPr>
        <w:t>　招标人可以在招标文件中要求投标人提交投标担保。投标担保可以采用投标保函或者投标保证金的方式。投标保证金可以使用支票、银行汇票等，一般不得超过投标总价的2％，最高不得超过50万元。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投标人应当按照招标文件要求的方式和金额，将投标保函或者投标保证金随投标文件提交招标人。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第二十七条</w:t>
      </w:r>
      <w:r>
        <w:rPr>
          <w:rFonts w:hint="eastAsia" w:ascii="仿宋" w:hAnsi="仿宋" w:eastAsia="仿宋" w:cs="仿宋"/>
          <w:i w:val="0"/>
          <w:caps w:val="0"/>
          <w:color w:val="000000"/>
          <w:spacing w:val="0"/>
          <w:sz w:val="32"/>
          <w:szCs w:val="32"/>
          <w:bdr w:val="none" w:color="auto" w:sz="0" w:space="0"/>
          <w:shd w:val="clear" w:fill="FFFFFF"/>
        </w:rPr>
        <w:t>　投标人应当在招标文件要求提交投标文件的截止时间前，将投标文件密封送达投标地点。招标人收到投标文件后，应当向投标人出具标明签收人和签收时间的凭证，并妥善保存投标文件。在开标前，任何单位和个人均不得开启投标文件。在招标文件要求提交投标文件的截止时间后送达的投标文件，为无效的投标文件，招标人应当拒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提交投标文件的投标人少于3个的，招标人应当依法重新招标。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第二十八条</w:t>
      </w:r>
      <w:r>
        <w:rPr>
          <w:rFonts w:hint="eastAsia" w:ascii="仿宋" w:hAnsi="仿宋" w:eastAsia="仿宋" w:cs="仿宋"/>
          <w:i w:val="0"/>
          <w:caps w:val="0"/>
          <w:color w:val="000000"/>
          <w:spacing w:val="0"/>
          <w:sz w:val="32"/>
          <w:szCs w:val="32"/>
          <w:bdr w:val="none" w:color="auto" w:sz="0" w:space="0"/>
          <w:shd w:val="clear" w:fill="FFFFFF"/>
        </w:rPr>
        <w:t>　投标人在招标文件要求提交投标文件的截止时间前，可以补充、修改或者撤回已提交的投标文件。补充、修改的内容为投标文件的组成部分，并应当按照本办法第二十八条第一款的规定送达、签收和保管。在招标文件要求提交投标文件的截止时间后送达的补充或者修改的内容无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第二十九条</w:t>
      </w:r>
      <w:r>
        <w:rPr>
          <w:rFonts w:hint="eastAsia" w:ascii="仿宋" w:hAnsi="仿宋" w:eastAsia="仿宋" w:cs="仿宋"/>
          <w:i w:val="0"/>
          <w:caps w:val="0"/>
          <w:color w:val="000000"/>
          <w:spacing w:val="0"/>
          <w:sz w:val="32"/>
          <w:szCs w:val="32"/>
          <w:bdr w:val="none" w:color="auto" w:sz="0" w:space="0"/>
          <w:shd w:val="clear" w:fill="FFFFFF"/>
        </w:rPr>
        <w:t>　两个以上施工企业可以组成一个联合体，签订共同投标协议，以一个投标人的身份共同投标。联合体各方均应当具备承担招标工程的相应资质条件。相同专业的施工企业组成的联合体，按照资质等级低的施工企业的业务许可范围承揽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招标人不得强制投标人组成联合体共同投标，不得限制投标人之间的竞争。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第三十条</w:t>
      </w:r>
      <w:r>
        <w:rPr>
          <w:rFonts w:hint="eastAsia" w:ascii="仿宋" w:hAnsi="仿宋" w:eastAsia="仿宋" w:cs="仿宋"/>
          <w:i w:val="0"/>
          <w:caps w:val="0"/>
          <w:color w:val="000000"/>
          <w:spacing w:val="0"/>
          <w:sz w:val="32"/>
          <w:szCs w:val="32"/>
          <w:bdr w:val="none" w:color="auto" w:sz="0" w:space="0"/>
          <w:shd w:val="clear" w:fill="FFFFFF"/>
        </w:rPr>
        <w:t>　投标人不得相互串通投标，不得排挤其他投标人的公平竞争，损害招标人或者其他投标人的合法权益。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投标人不得与招标人串通投标，损害国家利益、社会公共利益或者他人的合法权益。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禁止投标人以向招标人或者评标委员会成员行贿的手段谋取中标。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第三十一条</w:t>
      </w:r>
      <w:r>
        <w:rPr>
          <w:rFonts w:hint="eastAsia" w:ascii="仿宋" w:hAnsi="仿宋" w:eastAsia="仿宋" w:cs="仿宋"/>
          <w:i w:val="0"/>
          <w:caps w:val="0"/>
          <w:color w:val="000000"/>
          <w:spacing w:val="0"/>
          <w:sz w:val="32"/>
          <w:szCs w:val="32"/>
          <w:bdr w:val="none" w:color="auto" w:sz="0" w:space="0"/>
          <w:shd w:val="clear" w:fill="FFFFFF"/>
        </w:rPr>
        <w:t>　投标人不得以低于其企业成本的报价竞标，不得以他人名义投标或者以其他方式弄虚作假，骗取中标。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第四章　开标、评标和中标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第三十二条</w:t>
      </w:r>
      <w:r>
        <w:rPr>
          <w:rFonts w:hint="eastAsia" w:ascii="仿宋" w:hAnsi="仿宋" w:eastAsia="仿宋" w:cs="仿宋"/>
          <w:i w:val="0"/>
          <w:caps w:val="0"/>
          <w:color w:val="000000"/>
          <w:spacing w:val="0"/>
          <w:sz w:val="32"/>
          <w:szCs w:val="32"/>
          <w:bdr w:val="none" w:color="auto" w:sz="0" w:space="0"/>
          <w:shd w:val="clear" w:fill="FFFFFF"/>
        </w:rPr>
        <w:t>　开标应当在招标文件确定的提交投标文件截止时间的同一时间公开进行；开标地点应当为招标文件中预先确定的地点。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第三十三条</w:t>
      </w:r>
      <w:r>
        <w:rPr>
          <w:rFonts w:hint="eastAsia" w:ascii="仿宋" w:hAnsi="仿宋" w:eastAsia="仿宋" w:cs="仿宋"/>
          <w:i w:val="0"/>
          <w:caps w:val="0"/>
          <w:color w:val="000000"/>
          <w:spacing w:val="0"/>
          <w:sz w:val="32"/>
          <w:szCs w:val="32"/>
          <w:bdr w:val="none" w:color="auto" w:sz="0" w:space="0"/>
          <w:shd w:val="clear" w:fill="FFFFFF"/>
        </w:rPr>
        <w:t>　开标由招标人主持，邀请所有投标人参加。开标应当按照下列规定进行：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由投标人或者其推选的代表检查投标文件的密封情况，也可以由招标人委托的公证机构进行检查并公证。经确认无误后，由有关工作人员当众拆封，宣读投标人名称、投标价格和投标文件的其他主要内容。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招标人在招标文件要求提交投标文件的截止时间前收到的所有投标文件，开标时都应当当众予以拆封、宣读。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开标过程应当记录，并存档备查。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第三十四条</w:t>
      </w:r>
      <w:r>
        <w:rPr>
          <w:rFonts w:hint="eastAsia" w:ascii="仿宋" w:hAnsi="仿宋" w:eastAsia="仿宋" w:cs="仿宋"/>
          <w:i w:val="0"/>
          <w:caps w:val="0"/>
          <w:color w:val="000000"/>
          <w:spacing w:val="0"/>
          <w:sz w:val="32"/>
          <w:szCs w:val="32"/>
          <w:bdr w:val="none" w:color="auto" w:sz="0" w:space="0"/>
          <w:shd w:val="clear" w:fill="FFFFFF"/>
        </w:rPr>
        <w:t>　在开标时，投标文件出现下列情形之一的，应当作为无效投标文件，不得进入评标：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（一）投标文件未按照招标文件的要求予以密封的；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（二）投标文件中的投标函未加盖投标人的企业及企业法定代表人印章的，或者企业法定代表人委托代理人没有合法、有效的委托书（原件）及委托代理人印章的；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（三）投标文件的关键内容字迹模糊、无法辨认的；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（四）投标人未按照招标文件的要求提供投标保函或者投标保证金的；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（五）组成联合体投标的，投标文件未附联合体各方共同投标协议的。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第三十五条</w:t>
      </w:r>
      <w:r>
        <w:rPr>
          <w:rFonts w:hint="eastAsia" w:ascii="仿宋" w:hAnsi="仿宋" w:eastAsia="仿宋" w:cs="仿宋"/>
          <w:i w:val="0"/>
          <w:caps w:val="0"/>
          <w:color w:val="000000"/>
          <w:spacing w:val="0"/>
          <w:sz w:val="32"/>
          <w:szCs w:val="32"/>
          <w:bdr w:val="none" w:color="auto" w:sz="0" w:space="0"/>
          <w:shd w:val="clear" w:fill="FFFFFF"/>
        </w:rPr>
        <w:t>　评标由招标人依法组建的评标委员会负责。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依法必须进行施工招标的工程，其评标委员会由招标人的代表和有关技术、经济等方面的专家组成，成员人数为５人以上单数，其中招标人、招标代理机构以外的技术、经济等方面专家不得少于成员总数的三分之二。评标委员会的专家成员，应当由招标人从建设行政主管部门及其他有关政府部门确定的专家名册或者工程招标代理机构的专家库内相关专业的专家名单中确定。确定专家成员一般应当采取随机抽取的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与投标人有利害关系的人不得进入相关工程的评标委员会。评标委员会成员的名单在中标结果确定前应当保密。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第三十六条</w:t>
      </w:r>
      <w:r>
        <w:rPr>
          <w:rFonts w:hint="eastAsia" w:ascii="仿宋" w:hAnsi="仿宋" w:eastAsia="仿宋" w:cs="仿宋"/>
          <w:i w:val="0"/>
          <w:caps w:val="0"/>
          <w:color w:val="000000"/>
          <w:spacing w:val="0"/>
          <w:sz w:val="32"/>
          <w:szCs w:val="32"/>
          <w:bdr w:val="none" w:color="auto" w:sz="0" w:space="0"/>
          <w:shd w:val="clear" w:fill="FFFFFF"/>
        </w:rPr>
        <w:t>　建设行政主管部门的专家名册应当拥有一定数量规模并符合法定资格条件的专家。省、自治区、直辖市人民政府建设行政主管部门可以将专家数量少的地区的专家名册予以合并或者实行专家名册计算机联网。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建设行政主管部门应当对进入专家名册的专家组织有关法律和业务培训，对其评标能力、廉洁公正等进行综合评估，及时取消不称职或者违法违规人员的评标专家资格。被取消评标专家资格的人员，不得再参加任何评标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第三十七条</w:t>
      </w:r>
      <w:r>
        <w:rPr>
          <w:rFonts w:hint="eastAsia" w:ascii="仿宋" w:hAnsi="仿宋" w:eastAsia="仿宋" w:cs="仿宋"/>
          <w:i w:val="0"/>
          <w:caps w:val="0"/>
          <w:color w:val="000000"/>
          <w:spacing w:val="0"/>
          <w:sz w:val="32"/>
          <w:szCs w:val="32"/>
          <w:bdr w:val="none" w:color="auto" w:sz="0" w:space="0"/>
          <w:shd w:val="clear" w:fill="FFFFFF"/>
        </w:rPr>
        <w:t>　评标委员会应当按照招标文件确定的评标标准和方法，对投标文件进行评审和比较，并对评标结果签字确认；设有标底的，应当参考标底。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第三十八条</w:t>
      </w:r>
      <w:r>
        <w:rPr>
          <w:rFonts w:hint="eastAsia" w:ascii="仿宋" w:hAnsi="仿宋" w:eastAsia="仿宋" w:cs="仿宋"/>
          <w:i w:val="0"/>
          <w:caps w:val="0"/>
          <w:color w:val="000000"/>
          <w:spacing w:val="0"/>
          <w:sz w:val="32"/>
          <w:szCs w:val="32"/>
          <w:bdr w:val="none" w:color="auto" w:sz="0" w:space="0"/>
          <w:shd w:val="clear" w:fill="FFFFFF"/>
        </w:rPr>
        <w:t>　评标委员会可以用书面形式要求投标人对投标文件中含义不明确的内容作必要的澄清或者说明。投标人应当采用书面形式进行澄清或者说明，其澄清或者说明不得超出投标文件的范围或者改变投标文件的实质性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第三十九条</w:t>
      </w:r>
      <w:r>
        <w:rPr>
          <w:rFonts w:hint="eastAsia" w:ascii="仿宋" w:hAnsi="仿宋" w:eastAsia="仿宋" w:cs="仿宋"/>
          <w:i w:val="0"/>
          <w:caps w:val="0"/>
          <w:color w:val="000000"/>
          <w:spacing w:val="0"/>
          <w:sz w:val="32"/>
          <w:szCs w:val="32"/>
          <w:bdr w:val="none" w:color="auto" w:sz="0" w:space="0"/>
          <w:shd w:val="clear" w:fill="FFFFFF"/>
        </w:rPr>
        <w:t>　评标委员会经评审，认为所有投标文件都不符合招标文件要求的，可以否决所有投标。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依法必须进行施工招标工程的所有投标被否决的，招标人应当依法重新招标。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第四十条</w:t>
      </w:r>
      <w:r>
        <w:rPr>
          <w:rFonts w:hint="eastAsia" w:ascii="仿宋" w:hAnsi="仿宋" w:eastAsia="仿宋" w:cs="仿宋"/>
          <w:i w:val="0"/>
          <w:caps w:val="0"/>
          <w:color w:val="000000"/>
          <w:spacing w:val="0"/>
          <w:sz w:val="32"/>
          <w:szCs w:val="32"/>
          <w:bdr w:val="none" w:color="auto" w:sz="0" w:space="0"/>
          <w:shd w:val="clear" w:fill="FFFFFF"/>
        </w:rPr>
        <w:t>　评标可以采用综合评估法、经评审的最低投标价法或者法律法规允许的其他评标方法。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采用综合评估法的，应当对投标文件提出的工程质量、施工工期、投标价格、施工组织设计或者施工方案、投标人及项目经理业绩等，能否最大限度地满足招标文件中规定的各项要求和评价标准进行评审和比较。以评分方式进行评估的，对于各种评比奖项不得额外计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采用经评审的最低投标价法的，应当在投标文件能够满足招标文件实质性要求的投标人中，评审出投标价格最低的投标人，但投标价格低于其企业成本的除外。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第四十一条</w:t>
      </w:r>
      <w:r>
        <w:rPr>
          <w:rFonts w:hint="eastAsia" w:ascii="仿宋" w:hAnsi="仿宋" w:eastAsia="仿宋" w:cs="仿宋"/>
          <w:i w:val="0"/>
          <w:caps w:val="0"/>
          <w:color w:val="000000"/>
          <w:spacing w:val="0"/>
          <w:sz w:val="32"/>
          <w:szCs w:val="32"/>
          <w:bdr w:val="none" w:color="auto" w:sz="0" w:space="0"/>
          <w:shd w:val="clear" w:fill="FFFFFF"/>
        </w:rPr>
        <w:t>　评标委员会完成评标后，应当向招标人提出书面评标报告，阐明评标委员会对各投标文件的评审和比较意见，并按照招标文件中规定的评标方法，推荐不超过３名有排序的合格的中标候选人。招标人根据评标委员会提出的书面评标报告和推荐的中标候选人确定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使用国有资金投资或者国家融资的工程项目，招标人应当按照中标候选人的排序确定中标人。当确定中标的中标候选人放弃中标或者因不可抗力提出不能履行合同的，招标人可以依序确定其他中标候选人为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招标人也可以授权评标委员会直接确定中标人。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第四十二条</w:t>
      </w:r>
      <w:r>
        <w:rPr>
          <w:rFonts w:hint="eastAsia" w:ascii="仿宋" w:hAnsi="仿宋" w:eastAsia="仿宋" w:cs="仿宋"/>
          <w:i w:val="0"/>
          <w:caps w:val="0"/>
          <w:color w:val="000000"/>
          <w:spacing w:val="0"/>
          <w:sz w:val="32"/>
          <w:szCs w:val="32"/>
          <w:bdr w:val="none" w:color="auto" w:sz="0" w:space="0"/>
          <w:shd w:val="clear" w:fill="FFFFFF"/>
        </w:rPr>
        <w:t>　有下列情形之一的，评标委员会可以要求投标人作出书面说明并提供相关材料：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（一）设有标底的，投标报价低于标底合理幅度的；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（二）不设标底的，投标报价明显低于其他投标报价，有可能低于其企业成本的。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经评标委员会论证，认定该投标人的报价低于其企业成本的，不能推荐为中标候选人或者中标人。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第四十三条</w:t>
      </w:r>
      <w:r>
        <w:rPr>
          <w:rFonts w:hint="eastAsia" w:ascii="仿宋" w:hAnsi="仿宋" w:eastAsia="仿宋" w:cs="仿宋"/>
          <w:i w:val="0"/>
          <w:caps w:val="0"/>
          <w:color w:val="000000"/>
          <w:spacing w:val="0"/>
          <w:sz w:val="32"/>
          <w:szCs w:val="32"/>
          <w:bdr w:val="none" w:color="auto" w:sz="0" w:space="0"/>
          <w:shd w:val="clear" w:fill="FFFFFF"/>
        </w:rPr>
        <w:t>　招标人应当在投标有效期截止时限30日前确定中标人。投标有效期应当在招标文件中载明。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第四十四条</w:t>
      </w:r>
      <w:r>
        <w:rPr>
          <w:rFonts w:hint="eastAsia" w:ascii="仿宋" w:hAnsi="仿宋" w:eastAsia="仿宋" w:cs="仿宋"/>
          <w:i w:val="0"/>
          <w:caps w:val="0"/>
          <w:color w:val="000000"/>
          <w:spacing w:val="0"/>
          <w:sz w:val="32"/>
          <w:szCs w:val="32"/>
          <w:bdr w:val="none" w:color="auto" w:sz="0" w:space="0"/>
          <w:shd w:val="clear" w:fill="FFFFFF"/>
        </w:rPr>
        <w:t>　依法必须进行施工招标的工程，招标人应当自确定中标人之日起15日内，向工程所在地的县级以上地方人民政府建设行政主管部门提交施工招标投标情况的书面报告。书面报告应当包括下列内容：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（一）施工招标投标的基本情况，包括施工招标范围、施工招标方式、资格审查、开评标过程和确定中标人的方式及理由等。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二）相关的文件资料，包括招标公告或者投标邀请书、投标报名表、资格预审文件、招标文件、评标委员会的评标报告（设有标底的，应当附标底）、中标人的投标文件。委托工程招标代理的，还应当附工程施工招标代理委托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前款第二项中已按照本办法的规定办理了备案的文件资料，不再重复提交。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第四十五条</w:t>
      </w:r>
      <w:r>
        <w:rPr>
          <w:rFonts w:hint="eastAsia" w:ascii="仿宋" w:hAnsi="仿宋" w:eastAsia="仿宋" w:cs="仿宋"/>
          <w:i w:val="0"/>
          <w:caps w:val="0"/>
          <w:color w:val="000000"/>
          <w:spacing w:val="0"/>
          <w:sz w:val="32"/>
          <w:szCs w:val="32"/>
          <w:bdr w:val="none" w:color="auto" w:sz="0" w:space="0"/>
          <w:shd w:val="clear" w:fill="FFFFFF"/>
        </w:rPr>
        <w:t>　建设行政主管部门自收到书面报告之日起5日内未通知招标人在招标投标活动中有违法行为的，招标人可以向中标人发出中标通知书，并将中标结果通知所有未中标的投标人。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第四十六条</w:t>
      </w:r>
      <w:r>
        <w:rPr>
          <w:rFonts w:hint="eastAsia" w:ascii="仿宋" w:hAnsi="仿宋" w:eastAsia="仿宋" w:cs="仿宋"/>
          <w:i w:val="0"/>
          <w:caps w:val="0"/>
          <w:color w:val="000000"/>
          <w:spacing w:val="0"/>
          <w:sz w:val="32"/>
          <w:szCs w:val="32"/>
          <w:bdr w:val="none" w:color="auto" w:sz="0" w:space="0"/>
          <w:shd w:val="clear" w:fill="FFFFFF"/>
        </w:rPr>
        <w:t>　招标人和中标人应当自中标通知书发出之日起30日内，按照招标文件和中标人的投标文件订立书面合同；招标人和中标人不得再行订立背离合同实质性内容的其他协议。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中标人不与招标人订立合同的，投标保证金不予退还并取消其中标资格，给招标人造成的损失超过投标保证金数额的，应当对超过部分予以赔偿；没有提交投标保证金的，应当对招标人的损失承担赔偿责任。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仿宋" w:hAnsi="仿宋" w:eastAsia="仿宋" w:cs="仿宋"/>
          <w:i w:val="0"/>
          <w:caps w:val="0"/>
          <w:color w:val="000000"/>
          <w:spacing w:val="0"/>
          <w:sz w:val="32"/>
          <w:szCs w:val="32"/>
          <w:bdr w:val="none" w:color="auto" w:sz="0" w:space="0"/>
          <w:shd w:val="clear" w:fill="FFFFFF"/>
        </w:rPr>
        <w:t>　　招标人无正当理由不与中标人签订合同，给中标人造成损失的，招标人应当给予赔偿。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第四十七条</w:t>
      </w:r>
      <w:r>
        <w:rPr>
          <w:rFonts w:hint="eastAsia" w:ascii="仿宋" w:hAnsi="仿宋" w:eastAsia="仿宋" w:cs="仿宋"/>
          <w:i w:val="0"/>
          <w:caps w:val="0"/>
          <w:color w:val="000000"/>
          <w:spacing w:val="0"/>
          <w:sz w:val="32"/>
          <w:szCs w:val="32"/>
          <w:bdr w:val="none" w:color="auto" w:sz="0" w:space="0"/>
          <w:shd w:val="clear" w:fill="FFFFFF"/>
        </w:rPr>
        <w:t>　招标文件要求中标人提交履约担保的，中标人应当提交。招标人应当同时向中标人提供工程款支付担保。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第五章　罚则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第四十八条</w:t>
      </w:r>
      <w:r>
        <w:rPr>
          <w:rFonts w:hint="eastAsia" w:ascii="仿宋" w:hAnsi="仿宋" w:eastAsia="仿宋" w:cs="仿宋"/>
          <w:i w:val="0"/>
          <w:caps w:val="0"/>
          <w:color w:val="000000"/>
          <w:spacing w:val="0"/>
          <w:sz w:val="32"/>
          <w:szCs w:val="32"/>
          <w:bdr w:val="none" w:color="auto" w:sz="0" w:space="0"/>
          <w:shd w:val="clear" w:fill="FFFFFF"/>
        </w:rPr>
        <w:t>　有违反《招标投标法》行为的，县级以上地方人民政府建设行政主管部门应当按照《招标投标法》的规定予以处罚。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第四十九条</w:t>
      </w:r>
      <w:r>
        <w:rPr>
          <w:rFonts w:hint="eastAsia" w:ascii="仿宋" w:hAnsi="仿宋" w:eastAsia="仿宋" w:cs="仿宋"/>
          <w:i w:val="0"/>
          <w:caps w:val="0"/>
          <w:color w:val="000000"/>
          <w:spacing w:val="0"/>
          <w:sz w:val="32"/>
          <w:szCs w:val="32"/>
          <w:bdr w:val="none" w:color="auto" w:sz="0" w:space="0"/>
          <w:shd w:val="clear" w:fill="FFFFFF"/>
        </w:rPr>
        <w:t>　招标投标活动中有《招标投标法》规定中标无效情形的，由县级以上地方人民政府建设行政主管部门宣布中标无效，责令重新组织招标，并依法追究有关责任人责任。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第五十条</w:t>
      </w:r>
      <w:r>
        <w:rPr>
          <w:rFonts w:hint="eastAsia" w:ascii="仿宋" w:hAnsi="仿宋" w:eastAsia="仿宋" w:cs="仿宋"/>
          <w:i w:val="0"/>
          <w:caps w:val="0"/>
          <w:color w:val="000000"/>
          <w:spacing w:val="0"/>
          <w:sz w:val="32"/>
          <w:szCs w:val="32"/>
          <w:bdr w:val="none" w:color="auto" w:sz="0" w:space="0"/>
          <w:shd w:val="clear" w:fill="FFFFFF"/>
        </w:rPr>
        <w:t>　应当招标未招标的，应当公开招标未公开招标的，县级以上地方人民政府建设行政主管部门应当责令改正，拒不改正的，不得颁发施工许可证。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第五十一条</w:t>
      </w:r>
      <w:r>
        <w:rPr>
          <w:rFonts w:hint="eastAsia" w:ascii="仿宋" w:hAnsi="仿宋" w:eastAsia="仿宋" w:cs="仿宋"/>
          <w:i w:val="0"/>
          <w:caps w:val="0"/>
          <w:color w:val="000000"/>
          <w:spacing w:val="0"/>
          <w:sz w:val="32"/>
          <w:szCs w:val="32"/>
          <w:bdr w:val="none" w:color="auto" w:sz="0" w:space="0"/>
          <w:shd w:val="clear" w:fill="FFFFFF"/>
        </w:rPr>
        <w:t>　招标人不具备自行办理施工招标事宜条件而自行招标的，县级以上地方人民政府建设行政主管部门应当责令改正，处１万元以下的罚款。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第五十二条</w:t>
      </w:r>
      <w:r>
        <w:rPr>
          <w:rFonts w:hint="eastAsia" w:ascii="仿宋" w:hAnsi="仿宋" w:eastAsia="仿宋" w:cs="仿宋"/>
          <w:i w:val="0"/>
          <w:caps w:val="0"/>
          <w:color w:val="000000"/>
          <w:spacing w:val="0"/>
          <w:sz w:val="32"/>
          <w:szCs w:val="32"/>
          <w:bdr w:val="none" w:color="auto" w:sz="0" w:space="0"/>
          <w:shd w:val="clear" w:fill="FFFFFF"/>
        </w:rPr>
        <w:t>　评标委员会的组成不符合法律、法规规定的，县级以上地方人民政府建设行政主管部门应当责令招标人重新组织评标委员会。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第五十三条</w:t>
      </w:r>
      <w:r>
        <w:rPr>
          <w:rFonts w:hint="eastAsia" w:ascii="仿宋" w:hAnsi="仿宋" w:eastAsia="仿宋" w:cs="仿宋"/>
          <w:i w:val="0"/>
          <w:caps w:val="0"/>
          <w:color w:val="000000"/>
          <w:spacing w:val="0"/>
          <w:sz w:val="32"/>
          <w:szCs w:val="32"/>
          <w:bdr w:val="none" w:color="auto" w:sz="0" w:space="0"/>
          <w:shd w:val="clear" w:fill="FFFFFF"/>
        </w:rPr>
        <w:t>　招标人未向建设行政主管部门提交施工招标投标情况书面报告的，县级以上地方人民政府建设行政主管部门应当责令改正。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center"/>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第六章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第五十四条</w:t>
      </w:r>
      <w:r>
        <w:rPr>
          <w:rFonts w:hint="eastAsia" w:ascii="仿宋" w:hAnsi="仿宋" w:eastAsia="仿宋" w:cs="仿宋"/>
          <w:i w:val="0"/>
          <w:caps w:val="0"/>
          <w:color w:val="000000"/>
          <w:spacing w:val="0"/>
          <w:sz w:val="32"/>
          <w:szCs w:val="32"/>
          <w:bdr w:val="none" w:color="auto" w:sz="0" w:space="0"/>
          <w:shd w:val="clear" w:fill="FFFFFF"/>
        </w:rPr>
        <w:t>　工程施工专业分包、劳务分包采用招标方式的，参照本办法执行。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第五十五条</w:t>
      </w:r>
      <w:r>
        <w:rPr>
          <w:rFonts w:hint="eastAsia" w:ascii="仿宋" w:hAnsi="仿宋" w:eastAsia="仿宋" w:cs="仿宋"/>
          <w:i w:val="0"/>
          <w:caps w:val="0"/>
          <w:color w:val="000000"/>
          <w:spacing w:val="0"/>
          <w:sz w:val="32"/>
          <w:szCs w:val="32"/>
          <w:bdr w:val="none" w:color="auto" w:sz="0" w:space="0"/>
          <w:shd w:val="clear" w:fill="FFFFFF"/>
        </w:rPr>
        <w:t>　招标文件或者投标文件使用两种以上语言文字的，必须有一种是中文；如对不同文本的解释发生异议的，以中文文本为准。用文字表示的金额与数字表示的金额不一致的，以文字表示的金额为准。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第五十六条</w:t>
      </w:r>
      <w:r>
        <w:rPr>
          <w:rFonts w:hint="eastAsia" w:ascii="仿宋" w:hAnsi="仿宋" w:eastAsia="仿宋" w:cs="仿宋"/>
          <w:i w:val="0"/>
          <w:caps w:val="0"/>
          <w:color w:val="000000"/>
          <w:spacing w:val="0"/>
          <w:sz w:val="32"/>
          <w:szCs w:val="32"/>
          <w:bdr w:val="none" w:color="auto" w:sz="0" w:space="0"/>
          <w:shd w:val="clear" w:fill="FFFFFF"/>
        </w:rPr>
        <w:t>　涉及国家安全、国家秘密、抢险救灾或者属于利用扶贫资金实行以工代赈、需要使用农民工等特殊情况，不适宜进行施工招标的工程，按照国家有关规定可以不进行施工招标。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第五十七条</w:t>
      </w:r>
      <w:r>
        <w:rPr>
          <w:rFonts w:hint="eastAsia" w:ascii="仿宋" w:hAnsi="仿宋" w:eastAsia="仿宋" w:cs="仿宋"/>
          <w:i w:val="0"/>
          <w:caps w:val="0"/>
          <w:color w:val="000000"/>
          <w:spacing w:val="0"/>
          <w:sz w:val="32"/>
          <w:szCs w:val="32"/>
          <w:bdr w:val="none" w:color="auto" w:sz="0" w:space="0"/>
          <w:shd w:val="clear" w:fill="FFFFFF"/>
        </w:rPr>
        <w:t>　使用国际组织或者外国政府贷款、援助资金的工程进行施工招标，贷款方、资金提供方对招标投标的具体条件和程序有不同规定的，可以适用其规定，但违背中华人民共和国的社会公共利益的除外。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第五十八条</w:t>
      </w:r>
      <w:r>
        <w:rPr>
          <w:rFonts w:hint="eastAsia" w:ascii="仿宋" w:hAnsi="仿宋" w:eastAsia="仿宋" w:cs="仿宋"/>
          <w:i w:val="0"/>
          <w:caps w:val="0"/>
          <w:color w:val="000000"/>
          <w:spacing w:val="0"/>
          <w:sz w:val="32"/>
          <w:szCs w:val="32"/>
          <w:bdr w:val="none" w:color="auto" w:sz="0" w:space="0"/>
          <w:shd w:val="clear" w:fill="FFFFFF"/>
        </w:rPr>
        <w:t>　本办法由国务院建设行政主管部门负责解释。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50" w:lineRule="atLeast"/>
        <w:ind w:left="0" w:right="0"/>
        <w:jc w:val="both"/>
        <w:textAlignment w:val="auto"/>
        <w:outlineLvl w:val="9"/>
        <w:rPr>
          <w:rFonts w:hint="default" w:ascii="å®‹ä½“" w:hAnsi="å®‹ä½“" w:eastAsia="å®‹ä½“" w:cs="å®‹ä½“"/>
          <w:sz w:val="32"/>
          <w:szCs w:val="32"/>
        </w:rPr>
      </w:pPr>
      <w:r>
        <w:rPr>
          <w:rFonts w:hint="eastAsia" w:ascii="黑体" w:hAnsi="宋体" w:eastAsia="黑体" w:cs="黑体"/>
          <w:i w:val="0"/>
          <w:caps w:val="0"/>
          <w:color w:val="000000"/>
          <w:spacing w:val="0"/>
          <w:sz w:val="32"/>
          <w:szCs w:val="32"/>
          <w:bdr w:val="none" w:color="auto" w:sz="0" w:space="0"/>
          <w:shd w:val="clear" w:fill="FFFFFF"/>
        </w:rPr>
        <w:t>　　第五十九条</w:t>
      </w:r>
      <w:r>
        <w:rPr>
          <w:rFonts w:hint="eastAsia" w:ascii="仿宋" w:hAnsi="仿宋" w:eastAsia="仿宋" w:cs="仿宋"/>
          <w:i w:val="0"/>
          <w:caps w:val="0"/>
          <w:color w:val="000000"/>
          <w:spacing w:val="0"/>
          <w:sz w:val="32"/>
          <w:szCs w:val="32"/>
          <w:bdr w:val="none" w:color="auto" w:sz="0" w:space="0"/>
          <w:shd w:val="clear" w:fill="FFFFFF"/>
        </w:rPr>
        <w:t>　本办法自发布之日起施行。1992年12月30日建设部颁布的《工程建设施工招标投标管理办法》（建设部令第23号）同时废止。</w:t>
      </w:r>
    </w:p>
    <w:p>
      <w:pPr>
        <w:keepNext w:val="0"/>
        <w:keepLines w:val="0"/>
        <w:pageBreakBefore w:val="0"/>
        <w:kinsoku/>
        <w:wordWrap/>
        <w:overflowPunct/>
        <w:topLinePunct w:val="0"/>
        <w:autoSpaceDE/>
        <w:autoSpaceDN/>
        <w:bidi w:val="0"/>
        <w:adjustRightInd/>
        <w:snapToGrid/>
        <w:textAlignment w:val="auto"/>
        <w:outlineLvl w:val="9"/>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å®‹ä½“">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673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