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微软雅黑" w:hAnsi="微软雅黑" w:eastAsia="微软雅黑" w:cs="微软雅黑"/>
          <w:b/>
          <w:i w:val="0"/>
          <w:caps w:val="0"/>
          <w:color w:val="000000"/>
          <w:spacing w:val="0"/>
          <w:sz w:val="32"/>
          <w:szCs w:val="32"/>
        </w:rPr>
      </w:pPr>
      <w:r>
        <w:rPr>
          <w:rFonts w:hint="eastAsia" w:ascii="方正小标宋_GBK" w:hAnsi="方正小标宋_GBK" w:eastAsia="方正小标宋_GBK" w:cs="方正小标宋_GBK"/>
          <w:b w:val="0"/>
          <w:bCs/>
          <w:i w:val="0"/>
          <w:caps w:val="0"/>
          <w:color w:val="000000"/>
          <w:spacing w:val="0"/>
          <w:sz w:val="44"/>
          <w:szCs w:val="44"/>
          <w:bdr w:val="none" w:color="auto" w:sz="0" w:space="0"/>
        </w:rPr>
        <w:t>中华人民共和国未成年人保护法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ascii="楷体" w:hAnsi="楷体" w:eastAsia="楷体" w:cs="楷体"/>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ascii="微软雅黑" w:hAnsi="微软雅黑" w:eastAsia="微软雅黑" w:cs="微软雅黑"/>
          <w:i w:val="0"/>
          <w:caps w:val="0"/>
          <w:color w:val="404040"/>
          <w:spacing w:val="0"/>
          <w:sz w:val="32"/>
          <w:szCs w:val="32"/>
        </w:rPr>
      </w:pPr>
      <w:r>
        <w:rPr>
          <w:rFonts w:ascii="楷体" w:hAnsi="楷体" w:eastAsia="楷体" w:cs="楷体"/>
          <w:i w:val="0"/>
          <w:caps w:val="0"/>
          <w:color w:val="404040"/>
          <w:spacing w:val="0"/>
          <w:sz w:val="32"/>
          <w:szCs w:val="32"/>
          <w:bdr w:val="none" w:color="auto" w:sz="0" w:space="0"/>
        </w:rPr>
        <w:t>（1991年9月4日第七届全国人民代表大会常务委员会第二十一次会议通过　2006年12月29日第十届全国人民代表大会常务委员会第二十五次会议第一次修订　根据2012年10月26日第十一届全国人民代表大会常务委员会第二十九次会议《关于修改〈中华人民共和国未成年人保护法〉的决定》修正　2020年10月17日第十三届全国人民代表大会常务委员会第二十二次会议第二次修订）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第一章　总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第一条　</w:t>
      </w:r>
      <w:r>
        <w:rPr>
          <w:rFonts w:hint="eastAsia" w:ascii="微软雅黑" w:hAnsi="微软雅黑" w:eastAsia="微软雅黑" w:cs="微软雅黑"/>
          <w:i w:val="0"/>
          <w:caps w:val="0"/>
          <w:color w:val="404040"/>
          <w:spacing w:val="0"/>
          <w:sz w:val="32"/>
          <w:szCs w:val="32"/>
          <w:bdr w:val="none" w:color="auto" w:sz="0" w:space="0"/>
        </w:rPr>
        <w:t>为了保护未成年人身心健康，保障未成年人合法权益，促进未成年人德智体美劳全面发展，培养有理想、有道德、有文化、有纪律的社会主义建设者和接班人，培养担当民族复兴大任的时代新人，根据宪法，制定本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第二条　</w:t>
      </w:r>
      <w:r>
        <w:rPr>
          <w:rFonts w:hint="eastAsia" w:ascii="微软雅黑" w:hAnsi="微软雅黑" w:eastAsia="微软雅黑" w:cs="微软雅黑"/>
          <w:i w:val="0"/>
          <w:caps w:val="0"/>
          <w:color w:val="404040"/>
          <w:spacing w:val="0"/>
          <w:sz w:val="32"/>
          <w:szCs w:val="32"/>
          <w:bdr w:val="none" w:color="auto" w:sz="0" w:space="0"/>
        </w:rPr>
        <w:t>本法所称未成年人是指未满十八周岁的公民。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第三条　</w:t>
      </w:r>
      <w:r>
        <w:rPr>
          <w:rFonts w:hint="eastAsia" w:ascii="微软雅黑" w:hAnsi="微软雅黑" w:eastAsia="微软雅黑" w:cs="微软雅黑"/>
          <w:i w:val="0"/>
          <w:caps w:val="0"/>
          <w:color w:val="404040"/>
          <w:spacing w:val="0"/>
          <w:sz w:val="32"/>
          <w:szCs w:val="32"/>
          <w:bdr w:val="none" w:color="auto" w:sz="0" w:space="0"/>
        </w:rPr>
        <w:t>国家保障未成年人的生存权、发展权、受保护权、参与权等权利。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未成年人依法平等地享有各项权利，不因本人及其父母或者其他监护人的民族、种族、性别、户籍、职业、宗教信仰、教育程度、家庭状况、身心健康状况等受到歧视。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第四条</w:t>
      </w:r>
      <w:r>
        <w:rPr>
          <w:rFonts w:hint="eastAsia" w:ascii="微软雅黑" w:hAnsi="微软雅黑" w:eastAsia="微软雅黑" w:cs="微软雅黑"/>
          <w:i w:val="0"/>
          <w:caps w:val="0"/>
          <w:color w:val="404040"/>
          <w:spacing w:val="0"/>
          <w:sz w:val="32"/>
          <w:szCs w:val="32"/>
          <w:bdr w:val="none" w:color="auto" w:sz="0" w:space="0"/>
        </w:rPr>
        <w:t>　保护未成年人，应当坚持最有利于未成年人的原则。处理涉及未成年人事项，应当符合下列要求：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（一）给予未成年人特殊、优先保护；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（二）尊重未成年人人格尊严；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（三）保护未成年人隐私权和个人信息；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（四）适应未成年人身心健康发展的规律和特点；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（五）听取未成年人的意见；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（六）保护与教育相结合。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第五条　</w:t>
      </w:r>
      <w:r>
        <w:rPr>
          <w:rFonts w:hint="eastAsia" w:ascii="微软雅黑" w:hAnsi="微软雅黑" w:eastAsia="微软雅黑" w:cs="微软雅黑"/>
          <w:i w:val="0"/>
          <w:caps w:val="0"/>
          <w:color w:val="404040"/>
          <w:spacing w:val="0"/>
          <w:sz w:val="32"/>
          <w:szCs w:val="32"/>
          <w:bdr w:val="none" w:color="auto" w:sz="0" w:space="0"/>
        </w:rPr>
        <w:t>国家、社会、学校和家庭应当对未成年人进行理想教育、道德教育、科学教育、文化教育、法治教育、国家安全教育、健康教育、劳动教育，加强爱国主义、集体主义和中国特色社会主义的教育，培养爱祖国、爱人民、爱劳动、爱科学、爱社会主义的公德，抵制资本主义、封建主义和其他腐朽思想的侵蚀，引导未成年人树立和践行社会主义核心价值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第六条</w:t>
      </w:r>
      <w:r>
        <w:rPr>
          <w:rFonts w:hint="eastAsia" w:ascii="微软雅黑" w:hAnsi="微软雅黑" w:eastAsia="微软雅黑" w:cs="微软雅黑"/>
          <w:i w:val="0"/>
          <w:caps w:val="0"/>
          <w:color w:val="404040"/>
          <w:spacing w:val="0"/>
          <w:sz w:val="32"/>
          <w:szCs w:val="32"/>
          <w:bdr w:val="none" w:color="auto" w:sz="0" w:space="0"/>
        </w:rPr>
        <w:t>　保护未成年人，是国家机关、武装力量、政党、人民团体、企业事业单位、社会组织、城乡基层群众性自治组织、未成年人的监护人以及其他成年人的共同责任。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国家、社会、学校和家庭应当教育和帮助未成年人维护自身合法权益，增强自我保护的意识和能力。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未成年人的父母或者其他监护人依法对未成年人承担监护职责。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国家采取措施指导、支持、帮助和监督未成年人的父母或者其他监护人履行监护职责。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第八条</w:t>
      </w:r>
      <w:r>
        <w:rPr>
          <w:rFonts w:hint="eastAsia" w:ascii="微软雅黑" w:hAnsi="微软雅黑" w:eastAsia="微软雅黑" w:cs="微软雅黑"/>
          <w:i w:val="0"/>
          <w:caps w:val="0"/>
          <w:color w:val="404040"/>
          <w:spacing w:val="0"/>
          <w:sz w:val="32"/>
          <w:szCs w:val="32"/>
          <w:bdr w:val="none" w:color="auto" w:sz="0" w:space="0"/>
        </w:rPr>
        <w:t>　县级以上人民政府应当将未成年人保护工作纳入国民经济和社会发展规划，相关经费纳入本级政府预算。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第九条</w:t>
      </w:r>
      <w:r>
        <w:rPr>
          <w:rFonts w:hint="eastAsia" w:ascii="微软雅黑" w:hAnsi="微软雅黑" w:eastAsia="微软雅黑" w:cs="微软雅黑"/>
          <w:i w:val="0"/>
          <w:caps w:val="0"/>
          <w:color w:val="404040"/>
          <w:spacing w:val="0"/>
          <w:sz w:val="32"/>
          <w:szCs w:val="32"/>
          <w:bdr w:val="none" w:color="auto" w:sz="0" w:space="0"/>
        </w:rPr>
        <w:t>　县级以上人民政府应当建立未成年人保护工作协调机制，统筹、协调、督促和指导有关部门在各自职责范围内做好未成年人保护工作。协调机制具体工作由县级以上人民政府民政部门承担，省级人民政府也可以根据本地实际情况确定由其他有关部门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第十条　</w:t>
      </w:r>
      <w:r>
        <w:rPr>
          <w:rFonts w:hint="eastAsia" w:ascii="微软雅黑" w:hAnsi="微软雅黑" w:eastAsia="微软雅黑" w:cs="微软雅黑"/>
          <w:i w:val="0"/>
          <w:caps w:val="0"/>
          <w:color w:val="404040"/>
          <w:spacing w:val="0"/>
          <w:sz w:val="32"/>
          <w:szCs w:val="32"/>
          <w:bdr w:val="none" w:color="auto" w:sz="0" w:space="0"/>
        </w:rPr>
        <w:t>共产主义青年团、妇女联合会、工会、残疾人联合会、关心下一代工作委员会、青年联合会、学生联合会、少年先锋队以及其他人民团体、有关社会组织，应当协助各级人民政府及其有关部门、人民检察院、人民法院做好未成年人保护工作，维护未成年人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第十一条</w:t>
      </w:r>
      <w:r>
        <w:rPr>
          <w:rFonts w:hint="eastAsia" w:ascii="微软雅黑" w:hAnsi="微软雅黑" w:eastAsia="微软雅黑" w:cs="微软雅黑"/>
          <w:i w:val="0"/>
          <w:caps w:val="0"/>
          <w:color w:val="404040"/>
          <w:spacing w:val="0"/>
          <w:sz w:val="32"/>
          <w:szCs w:val="32"/>
          <w:bdr w:val="none" w:color="auto" w:sz="0" w:space="0"/>
        </w:rPr>
        <w:t>　任何组织或者个人发现不利于未成年人身心健康或者侵犯未成年人合法权益的情形，都有权劝阻、制止或者向公安、民政、教育等有关部门提出检举、控告。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国家机关、居民委员会、村民委员会、密切接触未成年人的单位及其工作人员，在工作中发现未成年人身心健康受到侵害、疑似受到侵害或者面临其他危险情形的，应当立即向公安、民政、教育等有关部门报告。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有关部门接到涉及未成年人的检举、控告或者报告，应当依法及时受理、处置，并以适当方式将处理结果告知相关单位和人员。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第十二条</w:t>
      </w:r>
      <w:r>
        <w:rPr>
          <w:rFonts w:hint="eastAsia" w:ascii="微软雅黑" w:hAnsi="微软雅黑" w:eastAsia="微软雅黑" w:cs="微软雅黑"/>
          <w:i w:val="0"/>
          <w:caps w:val="0"/>
          <w:color w:val="404040"/>
          <w:spacing w:val="0"/>
          <w:sz w:val="32"/>
          <w:szCs w:val="32"/>
          <w:bdr w:val="none" w:color="auto" w:sz="0" w:space="0"/>
        </w:rPr>
        <w:t>　国家鼓励和支持未成年人保护方面的科学研究，建设相关学科、设置相关专业，加强人才培养。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第十三条</w:t>
      </w:r>
      <w:r>
        <w:rPr>
          <w:rFonts w:hint="eastAsia" w:ascii="微软雅黑" w:hAnsi="微软雅黑" w:eastAsia="微软雅黑" w:cs="微软雅黑"/>
          <w:i w:val="0"/>
          <w:caps w:val="0"/>
          <w:color w:val="404040"/>
          <w:spacing w:val="0"/>
          <w:sz w:val="32"/>
          <w:szCs w:val="32"/>
          <w:bdr w:val="none" w:color="auto" w:sz="0" w:space="0"/>
        </w:rPr>
        <w:t>　国家建立健全未成年人统计调查制度，开展未成年人健康、受教育等状况的统计、调查和分析，发布未成年人保护的有关信息。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第十四条　</w:t>
      </w:r>
      <w:r>
        <w:rPr>
          <w:rFonts w:hint="eastAsia" w:ascii="微软雅黑" w:hAnsi="微软雅黑" w:eastAsia="微软雅黑" w:cs="微软雅黑"/>
          <w:i w:val="0"/>
          <w:caps w:val="0"/>
          <w:color w:val="404040"/>
          <w:spacing w:val="0"/>
          <w:sz w:val="32"/>
          <w:szCs w:val="32"/>
          <w:bdr w:val="none" w:color="auto" w:sz="0" w:space="0"/>
        </w:rPr>
        <w:t>国家对保护未成年人有显著成绩的组织和个人给予表彰和奖励。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第二章　家庭保护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第十五条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未成年人的父母或者其他监护人应当学习家庭教育知识，接受家庭教育指导，创造良好、和睦、文明的家庭环境。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共同生活的其他成年家庭成员应当协助未成年人的父母或者其他监护人抚养、教育和保护未成年人。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第十六条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未成年人的父母或者其他监护人应当履行下列监护职责：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（一）为未成年人提供生活、健康、安全等方面的保障；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（二）关注未成年人的生理、心理状况和情感需求；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（三）教育和引导未成年人遵纪守法、勤俭节约，养成良好的思想品德和行为习惯；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（四）对未成年人进行安全教育，提高未成年人的自我保护意识和能力；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（五）尊重未成年人受教育的权利，保障适龄未成年人依法接受并完成义务教育；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（六）保障未成年人休息、娱乐和体育锻炼的时间，引导未成年人进行有益身心健康的活动；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（七）妥善管理和保护未成年人的财产；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（八）依法代理未成年人实施民事法律行为；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（九）预防和制止未成年人的不良行为和违法犯罪行为，并进行合理管教；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（十）其他应当履行的监护职责。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第十七条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未成年人的父母或者其他监护人不得实施下列行为：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（一）虐待、遗弃、非法送养未成年人或者对未成年人实施家庭暴力；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（二）放任、教唆或者利用未成年人实施违法犯罪行为；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（三）放任、唆使未成年人参与邪教、迷信活动或者接受恐怖主义、分裂主义、极端主义等侵害；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（四）放任、唆使未成年人吸烟（含电子烟，下同）、饮酒、赌博、流浪乞讨或者欺凌他人；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（五）放任或者迫使应当接受义务教育的未成年人失学、辍学；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（六）放任未成年人沉迷网络，接触危害或者可能影响其身心健康的图书、报刊、电影、广播电视节目、音像制品、电子出版物和网络信息等；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（七）放任未成年人进入营业性娱乐场所、酒吧、互联网上网服务营业场所等不适宜未成年人活动的场所；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（八）允许或者迫使未成年人从事国家规定以外的劳动；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（九）允许、迫使未成年人结婚或者为未成年人订立婚约；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（十）违法处分、侵吞未成年人的财产或者利用未成年人牟取不正当利益；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（十一）其他侵犯未成年人身心健康、财产权益或者不依法履行未成年人保护义务的行为。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第十八条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应当为未成年人提供安全的家庭生活环境，及时排除引发触电、烫伤、跌落等伤害的安全隐患；采取配备儿童安全座椅、教育未成年人遵守交通规则等措施，防止未成年人受到交通事故的伤害；提高户外安全保护意识，避免未成年人发生溺水、动物伤害等事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第十九条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未成年人的父母或者其他监护人应当根据未成年人的年龄和智力发展状况，在作出与未成年人权益有关的决定前，听取未成年人的意见，充分考虑其真实意愿。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未成年人的父母或者其他监护人发现未成年人身心健康受到侵害、疑似受到侵害或者其他合法权益受到侵犯的，应当及时了解情况并采取保护措施；情况严重的，应当立即向公安、民政、教育等部门报告。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第二十一条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不得使未满八周岁或者由于身体、心理原因需要特别照顾的未成年人处于无人看护状态，或者将其交由无民事行为能力、限制民事行为能力、患有严重传染性疾病或者其他不适宜的人员临时照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未成年人的父母或者其他监护人不得使未满十六周岁的未成年人脱离监护单独生活。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第二十二条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未成年人的父母或者其他监护人因外出务工等原因在一定期限内不能完全履行监护职责的，应当委托具有照护能力的完全民事行为能力人代为照护；无正当理由的，不得委托他人代为照护。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未成年人的父母或者其他监护人在确定被委托人时，应当综合考虑其道德品质、家庭状况、身心健康状况、与未成年人生活情感上的联系等情况，并听取有表达意愿能力未成年人的意见。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具有下列情形之一的，不得作为被委托人：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（一）曾实施性侵害、虐待、遗弃、拐卖、暴力伤害等违法犯罪行为；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（二）有吸毒、酗酒、赌博等恶习；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（三）曾拒不履行或者长期怠于履行监护、照护职责；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（四）其他不适宜担任被委托人的情形。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第二十三条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应当及时将委托照护情况书面告知未成年人所在学校、幼儿园和实际居住地的居民委员会、村民委员会，加强和未成年人所在学校、幼儿园的沟通；与未成年人、被委托人至少每周联系和交流一次，了解未成年人的生活、学习、心理等情况，并给予未成年人亲情关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未成年人的父母或者其他监护人接到被委托人、居民委员会、村民委员会、学校、幼儿园等关于未成年人心理、行为异常的通知后，应当及时采取干预措施。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第二十四条</w:t>
      </w:r>
      <w:r>
        <w:rPr>
          <w:rFonts w:hint="eastAsia" w:ascii="微软雅黑" w:hAnsi="微软雅黑" w:eastAsia="微软雅黑" w:cs="微软雅黑"/>
          <w:i w:val="0"/>
          <w:caps w:val="0"/>
          <w:color w:val="404040"/>
          <w:spacing w:val="0"/>
          <w:sz w:val="32"/>
          <w:szCs w:val="32"/>
          <w:bdr w:val="none" w:color="auto" w:sz="0" w:space="0"/>
        </w:rPr>
        <w:t>　未成年人的父母离婚时，应当妥善处理未成年子女的抚养、教育、探望、财产等事宜，听取有表达意愿能力未成年人的意见。不得以抢夺、藏匿未成年子女等方式争夺抚养权。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的父母离婚后，不直接抚养未成年子女的一方应当依照协议、人民法院判决或者调解确定的时间和方式，在不影响未成年人学习、生活的情况下探望未成年子女，直接抚养的一方应当配合，但被人民法院依法中止探望权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第三章　学校保护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第二十五条</w:t>
      </w:r>
      <w:r>
        <w:rPr>
          <w:rFonts w:hint="eastAsia" w:ascii="微软雅黑" w:hAnsi="微软雅黑" w:eastAsia="微软雅黑" w:cs="微软雅黑"/>
          <w:i w:val="0"/>
          <w:caps w:val="0"/>
          <w:color w:val="404040"/>
          <w:spacing w:val="0"/>
          <w:sz w:val="32"/>
          <w:szCs w:val="32"/>
          <w:bdr w:val="none" w:color="auto" w:sz="0" w:space="0"/>
        </w:rPr>
        <w:t>　学校应当全面贯彻国家教育方针，坚持立德树人，实施素质教育，提高教育质量，注重培养未成年学生认知能力、合作能力、创新能力和实践能力，促进未成年学生全面发展。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学校应当建立未成年学生保护工作制度，健全学生行为规范，培养未成年学生遵纪守法的良好行为习惯。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第二十六条　</w:t>
      </w:r>
      <w:r>
        <w:rPr>
          <w:rFonts w:hint="eastAsia" w:ascii="微软雅黑" w:hAnsi="微软雅黑" w:eastAsia="微软雅黑" w:cs="微软雅黑"/>
          <w:i w:val="0"/>
          <w:caps w:val="0"/>
          <w:color w:val="404040"/>
          <w:spacing w:val="0"/>
          <w:sz w:val="32"/>
          <w:szCs w:val="32"/>
          <w:bdr w:val="none" w:color="auto" w:sz="0" w:space="0"/>
        </w:rPr>
        <w:t>幼儿园应当做好保育、教育工作，遵循幼儿身心发展规律，实施启蒙教育，促进幼儿在体质、智力、品德等方面和谐发展。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第二十七条　</w:t>
      </w:r>
      <w:r>
        <w:rPr>
          <w:rFonts w:hint="eastAsia" w:ascii="微软雅黑" w:hAnsi="微软雅黑" w:eastAsia="微软雅黑" w:cs="微软雅黑"/>
          <w:i w:val="0"/>
          <w:caps w:val="0"/>
          <w:color w:val="404040"/>
          <w:spacing w:val="0"/>
          <w:sz w:val="32"/>
          <w:szCs w:val="32"/>
          <w:bdr w:val="none" w:color="auto" w:sz="0" w:space="0"/>
        </w:rPr>
        <w:t>学校、幼儿园的教职员工应当尊重未成年人人格尊严，不得对未成年人实施体罚、变相体罚或者其他侮辱人格尊严的行为。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第二十八条</w:t>
      </w:r>
      <w:r>
        <w:rPr>
          <w:rFonts w:hint="eastAsia" w:ascii="微软雅黑" w:hAnsi="微软雅黑" w:eastAsia="微软雅黑" w:cs="微软雅黑"/>
          <w:i w:val="0"/>
          <w:caps w:val="0"/>
          <w:color w:val="404040"/>
          <w:spacing w:val="0"/>
          <w:sz w:val="32"/>
          <w:szCs w:val="32"/>
          <w:bdr w:val="none" w:color="auto" w:sz="0" w:space="0"/>
        </w:rPr>
        <w:t>　学校应当保障未成年学生受教育的权利，不得违反国家规定开除、变相开除未成年学生。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学校应当对尚未完成义务教育的辍学未成年学生进行登记并劝返复学；劝返无效的，应当及时向教育行政部门书面报告。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第二十九条</w:t>
      </w:r>
      <w:r>
        <w:rPr>
          <w:rFonts w:hint="eastAsia" w:ascii="微软雅黑" w:hAnsi="微软雅黑" w:eastAsia="微软雅黑" w:cs="微软雅黑"/>
          <w:i w:val="0"/>
          <w:caps w:val="0"/>
          <w:color w:val="404040"/>
          <w:spacing w:val="0"/>
          <w:sz w:val="32"/>
          <w:szCs w:val="32"/>
          <w:bdr w:val="none" w:color="auto" w:sz="0" w:space="0"/>
        </w:rPr>
        <w:t>　学校应当关心、爱护未成年学生，不得因家庭、身体、心理、学习能力等情况歧视学生。对家庭困难、身心有障碍的学生，应当提供关爱；对行为异常、学习有困难的学生，应当耐心帮助。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学校应当配合政府有关部门建立留守未成年学生、困境未成年学生的信息档案，开展关爱帮扶工作。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第三十条</w:t>
      </w:r>
      <w:r>
        <w:rPr>
          <w:rFonts w:hint="eastAsia" w:ascii="微软雅黑" w:hAnsi="微软雅黑" w:eastAsia="微软雅黑" w:cs="微软雅黑"/>
          <w:i w:val="0"/>
          <w:caps w:val="0"/>
          <w:color w:val="404040"/>
          <w:spacing w:val="0"/>
          <w:sz w:val="32"/>
          <w:szCs w:val="32"/>
          <w:bdr w:val="none" w:color="auto" w:sz="0" w:space="0"/>
        </w:rPr>
        <w:t>　学校应当根据未成年学生身心发展特点，进行社会生活指导、心理健康辅导、青春期教育和生命教育。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第三十一条</w:t>
      </w:r>
      <w:r>
        <w:rPr>
          <w:rFonts w:hint="eastAsia" w:ascii="微软雅黑" w:hAnsi="微软雅黑" w:eastAsia="微软雅黑" w:cs="微软雅黑"/>
          <w:i w:val="0"/>
          <w:caps w:val="0"/>
          <w:color w:val="404040"/>
          <w:spacing w:val="0"/>
          <w:sz w:val="32"/>
          <w:szCs w:val="32"/>
          <w:bdr w:val="none" w:color="auto" w:sz="0" w:space="0"/>
        </w:rPr>
        <w:t>　学校应当组织未成年学生参加与其年龄相适应的日常生活劳动、生产劳动和服务性劳动，帮助未成年学生掌握必要的劳动知识和技能，养成良好的劳动习惯。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第三十二条　</w:t>
      </w:r>
      <w:r>
        <w:rPr>
          <w:rFonts w:hint="eastAsia" w:ascii="微软雅黑" w:hAnsi="微软雅黑" w:eastAsia="微软雅黑" w:cs="微软雅黑"/>
          <w:i w:val="0"/>
          <w:caps w:val="0"/>
          <w:color w:val="404040"/>
          <w:spacing w:val="0"/>
          <w:sz w:val="32"/>
          <w:szCs w:val="32"/>
          <w:bdr w:val="none" w:color="auto" w:sz="0" w:space="0"/>
        </w:rPr>
        <w:t>学校、幼儿园应当开展勤俭节约、反对浪费、珍惜粮食、文明饮食等宣传教育活动，帮助未成年人树立浪费可耻、节约为荣的意识，养成文明健康、绿色环保的生活习惯。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第三十三条</w:t>
      </w:r>
      <w:r>
        <w:rPr>
          <w:rFonts w:hint="eastAsia" w:ascii="微软雅黑" w:hAnsi="微软雅黑" w:eastAsia="微软雅黑" w:cs="微软雅黑"/>
          <w:i w:val="0"/>
          <w:caps w:val="0"/>
          <w:color w:val="404040"/>
          <w:spacing w:val="0"/>
          <w:sz w:val="32"/>
          <w:szCs w:val="32"/>
          <w:bdr w:val="none" w:color="auto" w:sz="0" w:space="0"/>
        </w:rPr>
        <w:t>　学校应当与未成年学生的父母或者其他监护人互相配合，合理安排未成年学生的学习时间，保障其休息、娱乐和体育锻炼的时间。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学校不得占用国家法定节假日、休息日及寒暑假期，组织义务教育阶段的未成年学生集体补课，加重其学习负担。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幼儿园、校外培训机构不得对学龄前未成年人进行小学课程教育。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第三十四条　</w:t>
      </w:r>
      <w:r>
        <w:rPr>
          <w:rFonts w:hint="eastAsia" w:ascii="微软雅黑" w:hAnsi="微软雅黑" w:eastAsia="微软雅黑" w:cs="微软雅黑"/>
          <w:i w:val="0"/>
          <w:caps w:val="0"/>
          <w:color w:val="404040"/>
          <w:spacing w:val="0"/>
          <w:sz w:val="32"/>
          <w:szCs w:val="32"/>
          <w:bdr w:val="none" w:color="auto" w:sz="0" w:space="0"/>
        </w:rPr>
        <w:t>学校、幼儿园应当提供必要的卫生保健条件，协助卫生健康部门做好在校、在园未成年人的卫生保健工作。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第三十五条　</w:t>
      </w:r>
      <w:r>
        <w:rPr>
          <w:rFonts w:hint="eastAsia" w:ascii="微软雅黑" w:hAnsi="微软雅黑" w:eastAsia="微软雅黑" w:cs="微软雅黑"/>
          <w:i w:val="0"/>
          <w:caps w:val="0"/>
          <w:color w:val="404040"/>
          <w:spacing w:val="0"/>
          <w:sz w:val="32"/>
          <w:szCs w:val="32"/>
          <w:bdr w:val="none" w:color="auto" w:sz="0" w:space="0"/>
        </w:rPr>
        <w:t>学校、幼儿园应当建立安全管理制度，对未成年人进行安全教育，完善安保设施、配备安保人员，保障未成年人在校、在园期间的人身和财产安全。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学校、幼儿园不得在危及未成年人人身安全、身心健康的校舍和其他设施、场所中进行教育教学活动。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学校、幼儿园安排未成年人参加文化娱乐、社会实践等集体活动，应当保护未成年人的身心健康，防止发生人身伤害事故。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第三十六条</w:t>
      </w:r>
      <w:r>
        <w:rPr>
          <w:rFonts w:hint="eastAsia" w:ascii="微软雅黑" w:hAnsi="微软雅黑" w:eastAsia="微软雅黑" w:cs="微软雅黑"/>
          <w:i w:val="0"/>
          <w:caps w:val="0"/>
          <w:color w:val="404040"/>
          <w:spacing w:val="0"/>
          <w:sz w:val="32"/>
          <w:szCs w:val="32"/>
          <w:bdr w:val="none" w:color="auto" w:sz="0" w:space="0"/>
        </w:rPr>
        <w:t>　使用校车的学校、幼儿园应当建立健全校车安全管理制度，配备安全管理人员，定期对校车进行安全检查，对校车驾驶人进行安全教育，并向未成年人讲解校车安全乘坐知识，培养未成年人校车安全事故应急处理技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第三十七条</w:t>
      </w:r>
      <w:r>
        <w:rPr>
          <w:rFonts w:hint="eastAsia" w:ascii="微软雅黑" w:hAnsi="微软雅黑" w:eastAsia="微软雅黑" w:cs="微软雅黑"/>
          <w:i w:val="0"/>
          <w:caps w:val="0"/>
          <w:color w:val="404040"/>
          <w:spacing w:val="0"/>
          <w:sz w:val="32"/>
          <w:szCs w:val="32"/>
          <w:bdr w:val="none" w:color="auto" w:sz="0" w:space="0"/>
        </w:rPr>
        <w:t>　学校、幼儿园应当根据需要，制定应对自然灾害、事故灾难、公共卫生事件等突发事件和意外伤害的预案，配备相应设施并定期进行必要的演练。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未成年人在校内、园内或者本校、本园组织的校外、园外活动中发生人身伤害事故的，学校、幼儿园应当立即救护，妥善处理，及时通知未成年人的父母或者其他监护人，并向有关部门报告。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第三十八条</w:t>
      </w:r>
      <w:r>
        <w:rPr>
          <w:rFonts w:hint="eastAsia" w:ascii="微软雅黑" w:hAnsi="微软雅黑" w:eastAsia="微软雅黑" w:cs="微软雅黑"/>
          <w:i w:val="0"/>
          <w:caps w:val="0"/>
          <w:color w:val="404040"/>
          <w:spacing w:val="0"/>
          <w:sz w:val="32"/>
          <w:szCs w:val="32"/>
          <w:bdr w:val="none" w:color="auto" w:sz="0" w:space="0"/>
        </w:rPr>
        <w:t>　学校、幼儿园不得安排未成年人参加商业性活动，不得向未成年人及其父母或者其他监护人推销或者要求其购买指定的商品和服务。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学校、幼儿园不得与校外培训机构合作为未成年人提供有偿课程辅导。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第三十九条</w:t>
      </w:r>
      <w:r>
        <w:rPr>
          <w:rFonts w:hint="eastAsia" w:ascii="微软雅黑" w:hAnsi="微软雅黑" w:eastAsia="微软雅黑" w:cs="微软雅黑"/>
          <w:i w:val="0"/>
          <w:caps w:val="0"/>
          <w:color w:val="404040"/>
          <w:spacing w:val="0"/>
          <w:sz w:val="32"/>
          <w:szCs w:val="32"/>
          <w:bdr w:val="none" w:color="auto" w:sz="0" w:space="0"/>
        </w:rPr>
        <w:t>　学校应当建立学生欺凌防控工作制度，对教职员工、学生等开展防治学生欺凌的教育和培训。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对学生欺凌行为应当立即制止，通知实施欺凌和被欺凌未成年学生的父母或者其他监护人参与欺凌行为的认定和处理；对相关未成年学生及时给予心理辅导、教育和引导；对相关未成年学生的父母或者其他监护人给予必要的家庭教育指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对实施欺凌的未成年学生，学校应当根据欺凌行为的性质和程度，依法加强管教。对严重的欺凌行为，学校不得隐瞒，应当及时向公安机关、教育行政部门报告，并配合相关部门依法处理。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第四十条　</w:t>
      </w:r>
      <w:r>
        <w:rPr>
          <w:rFonts w:hint="eastAsia" w:ascii="微软雅黑" w:hAnsi="微软雅黑" w:eastAsia="微软雅黑" w:cs="微软雅黑"/>
          <w:i w:val="0"/>
          <w:caps w:val="0"/>
          <w:color w:val="404040"/>
          <w:spacing w:val="0"/>
          <w:sz w:val="32"/>
          <w:szCs w:val="32"/>
          <w:bdr w:val="none" w:color="auto" w:sz="0" w:space="0"/>
        </w:rPr>
        <w:t>学校、幼儿园应当建立预防性侵害、性骚扰未成年人工作制度。对性侵害、性骚扰未成年人等违法犯罪行为，学校、幼儿园不得隐瞒，应当及时向公安机关、教育行政部门报告，并配合相关部门依法处理。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学校、幼儿园应当对未成年人开展适合其年龄的性教育，提高未成年人防范性侵害、性骚扰的自我保护意识和能力。对遭受性侵害、性骚扰的未成年人，学校、幼儿园应当及时采取相关的保护措施。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第四十一条</w:t>
      </w:r>
      <w:r>
        <w:rPr>
          <w:rFonts w:hint="eastAsia" w:ascii="微软雅黑" w:hAnsi="微软雅黑" w:eastAsia="微软雅黑" w:cs="微软雅黑"/>
          <w:i w:val="0"/>
          <w:caps w:val="0"/>
          <w:color w:val="404040"/>
          <w:spacing w:val="0"/>
          <w:sz w:val="32"/>
          <w:szCs w:val="32"/>
          <w:bdr w:val="none" w:color="auto" w:sz="0" w:space="0"/>
        </w:rPr>
        <w:t>　婴幼儿照护服务机构、早期教育服务机构、校外培训机构、校外托管机构等应当参照本章有关规定，根据不同年龄阶段未成年人的成长特点和规律，做好未成年人保护工作。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第四章　社会保护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第四十二条</w:t>
      </w:r>
      <w:r>
        <w:rPr>
          <w:rFonts w:hint="eastAsia" w:ascii="微软雅黑" w:hAnsi="微软雅黑" w:eastAsia="微软雅黑" w:cs="微软雅黑"/>
          <w:i w:val="0"/>
          <w:caps w:val="0"/>
          <w:color w:val="404040"/>
          <w:spacing w:val="0"/>
          <w:sz w:val="32"/>
          <w:szCs w:val="32"/>
          <w:bdr w:val="none" w:color="auto" w:sz="0" w:space="0"/>
        </w:rPr>
        <w:t>　全社会应当树立关心、爱护未成年人的良好风尚。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国家鼓励、支持和引导人民团体、企业事业单位、社会组织以及其他组织和个人，开展有利于未成年人健康成长的社会活动和服务。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第四十三条</w:t>
      </w:r>
      <w:r>
        <w:rPr>
          <w:rFonts w:hint="eastAsia" w:ascii="微软雅黑" w:hAnsi="微软雅黑" w:eastAsia="微软雅黑" w:cs="微软雅黑"/>
          <w:i w:val="0"/>
          <w:caps w:val="0"/>
          <w:color w:val="404040"/>
          <w:spacing w:val="0"/>
          <w:sz w:val="32"/>
          <w:szCs w:val="32"/>
          <w:bdr w:val="none" w:color="auto" w:sz="0" w:space="0"/>
        </w:rPr>
        <w:t>　居民委员会、村民委员会应当设置专人专岗负责未成年人保护工作，协助政府有关部门宣传未成年人保护方面的法律法规，指导、帮助和监督未成年人的父母或者其他监护人依法履行监护职责，建立留守未成年人、困境未成年人的信息档案并给予关爱帮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居民委员会、村民委员会应当协助政府有关部门监督未成年人委托照护情况，发现被委托人缺乏照护能力、怠于履行照护职责等情况，应当及时向政府有关部门报告，并告知未成年人的父母或者其他监护人，帮助、督促被委托人履行照护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第四十四条</w:t>
      </w:r>
      <w:r>
        <w:rPr>
          <w:rFonts w:hint="eastAsia" w:ascii="微软雅黑" w:hAnsi="微软雅黑" w:eastAsia="微软雅黑" w:cs="微软雅黑"/>
          <w:i w:val="0"/>
          <w:caps w:val="0"/>
          <w:color w:val="404040"/>
          <w:spacing w:val="0"/>
          <w:sz w:val="32"/>
          <w:szCs w:val="32"/>
          <w:bdr w:val="none" w:color="auto" w:sz="0" w:space="0"/>
        </w:rPr>
        <w:t>　爱国主义教育基地、图书馆、青少年宫、儿童活动中心、儿童之家应当对未成年人免费开放；博物馆、纪念馆、科技馆、展览馆、美术馆、文化馆、社区公益性互联网上网服务场所以及影剧院、体育场馆、动物园、植物园、公园等场所，应当按照有关规定对未成年人免费或者优惠开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国家鼓励爱国主义教育基地、博物馆、科技馆、美术馆等公共场馆开设未成年人专场，为未成年人提供有针对性的服务。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国家鼓励国家机关、企业事业单位、部队等开发自身教育资源，设立未成年人开放日，为未成年人主题教育、社会实践、职业体验等提供支持。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国家鼓励科研机构和科技类社会组织对未成年人开展科学普及活动。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第四十五条　</w:t>
      </w:r>
      <w:r>
        <w:rPr>
          <w:rFonts w:hint="eastAsia" w:ascii="微软雅黑" w:hAnsi="微软雅黑" w:eastAsia="微软雅黑" w:cs="微软雅黑"/>
          <w:i w:val="0"/>
          <w:caps w:val="0"/>
          <w:color w:val="404040"/>
          <w:spacing w:val="0"/>
          <w:sz w:val="32"/>
          <w:szCs w:val="32"/>
          <w:bdr w:val="none" w:color="auto" w:sz="0" w:space="0"/>
        </w:rPr>
        <w:t>城市公共交通以及公路、铁路、水路、航空客运等应当按照有关规定对未成年人实施免费或者优惠票价。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第四十六条</w:t>
      </w:r>
      <w:r>
        <w:rPr>
          <w:rFonts w:hint="eastAsia" w:ascii="微软雅黑" w:hAnsi="微软雅黑" w:eastAsia="微软雅黑" w:cs="微软雅黑"/>
          <w:i w:val="0"/>
          <w:caps w:val="0"/>
          <w:color w:val="404040"/>
          <w:spacing w:val="0"/>
          <w:sz w:val="32"/>
          <w:szCs w:val="32"/>
          <w:bdr w:val="none" w:color="auto" w:sz="0" w:space="0"/>
        </w:rPr>
        <w:t>　国家鼓励大型公共场所、公共交通工具、旅游景区景点等设置母婴室、婴儿护理台以及方便幼儿使用的坐便器、洗手台等卫生设施，为未成年人提供便利。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第四十七条</w:t>
      </w:r>
      <w:r>
        <w:rPr>
          <w:rFonts w:hint="eastAsia" w:ascii="微软雅黑" w:hAnsi="微软雅黑" w:eastAsia="微软雅黑" w:cs="微软雅黑"/>
          <w:i w:val="0"/>
          <w:caps w:val="0"/>
          <w:color w:val="404040"/>
          <w:spacing w:val="0"/>
          <w:sz w:val="32"/>
          <w:szCs w:val="32"/>
          <w:bdr w:val="none" w:color="auto" w:sz="0" w:space="0"/>
        </w:rPr>
        <w:t>　任何组织或者个人不得违反有关规定，限制未成年人应当享有的照顾或者优惠。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第四十八条</w:t>
      </w:r>
      <w:r>
        <w:rPr>
          <w:rFonts w:hint="eastAsia" w:ascii="微软雅黑" w:hAnsi="微软雅黑" w:eastAsia="微软雅黑" w:cs="微软雅黑"/>
          <w:i w:val="0"/>
          <w:caps w:val="0"/>
          <w:color w:val="404040"/>
          <w:spacing w:val="0"/>
          <w:sz w:val="32"/>
          <w:szCs w:val="32"/>
          <w:bdr w:val="none" w:color="auto" w:sz="0" w:space="0"/>
        </w:rPr>
        <w:t>　国家鼓励创作、出版、制作和传播有利于未成年人健康成长的图书、报刊、电影、广播电视节目、舞台艺术作品、音像制品、电子出版物和网络信息等。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第四十九条</w:t>
      </w:r>
      <w:r>
        <w:rPr>
          <w:rFonts w:hint="eastAsia" w:ascii="微软雅黑" w:hAnsi="微软雅黑" w:eastAsia="微软雅黑" w:cs="微软雅黑"/>
          <w:i w:val="0"/>
          <w:caps w:val="0"/>
          <w:color w:val="404040"/>
          <w:spacing w:val="0"/>
          <w:sz w:val="32"/>
          <w:szCs w:val="32"/>
          <w:bdr w:val="none" w:color="auto" w:sz="0" w:space="0"/>
        </w:rPr>
        <w:t>　新闻媒体应当加强未成年人保护方面的宣传，对侵犯未成年人合法权益的行为进行舆论监督。新闻媒体采访报道涉及未成年人事件应当客观、审慎和适度，不得侵犯未成年人的名誉、隐私和其他合法权益。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第五十条　</w:t>
      </w:r>
      <w:r>
        <w:rPr>
          <w:rFonts w:hint="eastAsia" w:ascii="微软雅黑" w:hAnsi="微软雅黑" w:eastAsia="微软雅黑" w:cs="微软雅黑"/>
          <w:i w:val="0"/>
          <w:caps w:val="0"/>
          <w:color w:val="404040"/>
          <w:spacing w:val="0"/>
          <w:sz w:val="32"/>
          <w:szCs w:val="32"/>
          <w:bdr w:val="none" w:color="auto" w:sz="0" w:space="0"/>
        </w:rPr>
        <w:t>禁止制作、复制、出版、发布、传播含有宣扬淫秽、色情、暴力、邪教、迷信、赌博、引诱自杀、恐怖主义、分裂主义、极端主义等危害未成年人身心健康内容的图书、报刊、电影、广播电视节目、舞台艺术作品、音像制品、电子出版物和网络信息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第五十一条</w:t>
      </w:r>
      <w:r>
        <w:rPr>
          <w:rFonts w:hint="eastAsia" w:ascii="微软雅黑" w:hAnsi="微软雅黑" w:eastAsia="微软雅黑" w:cs="微软雅黑"/>
          <w:i w:val="0"/>
          <w:caps w:val="0"/>
          <w:color w:val="404040"/>
          <w:spacing w:val="0"/>
          <w:sz w:val="32"/>
          <w:szCs w:val="32"/>
          <w:bdr w:val="none" w:color="auto" w:sz="0" w:space="0"/>
        </w:rPr>
        <w:t>　任何组织或者个人出版、发布、传播的图书、报刊、电影、广播电视节目、舞台艺术作品、音像制品、电子出版物或者网络信息，包含可能影响未成年人身心健康内容的，应当以显著方式作出提示。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第五十二条</w:t>
      </w:r>
      <w:r>
        <w:rPr>
          <w:rFonts w:hint="eastAsia" w:ascii="微软雅黑" w:hAnsi="微软雅黑" w:eastAsia="微软雅黑" w:cs="微软雅黑"/>
          <w:i w:val="0"/>
          <w:caps w:val="0"/>
          <w:color w:val="404040"/>
          <w:spacing w:val="0"/>
          <w:sz w:val="32"/>
          <w:szCs w:val="32"/>
          <w:bdr w:val="none" w:color="auto" w:sz="0" w:space="0"/>
        </w:rPr>
        <w:t>　禁止制作、复制、发布、传播或者持有有关未成年人的淫秽色情物品和网络信息。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第五十三条</w:t>
      </w:r>
      <w:r>
        <w:rPr>
          <w:rFonts w:hint="eastAsia" w:ascii="微软雅黑" w:hAnsi="微软雅黑" w:eastAsia="微软雅黑" w:cs="微软雅黑"/>
          <w:i w:val="0"/>
          <w:caps w:val="0"/>
          <w:color w:val="404040"/>
          <w:spacing w:val="0"/>
          <w:sz w:val="32"/>
          <w:szCs w:val="32"/>
          <w:bdr w:val="none" w:color="auto" w:sz="0" w:space="0"/>
        </w:rPr>
        <w:t>　任何组织或者个人不得刊登、播放、张贴或者散发含有危害未成年人身心健康内容的广告；不得在学校、幼儿园播放、张贴或者散发商业广告；不得利用校服、教材等发布或者变相发布商业广告。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第五十四条</w:t>
      </w:r>
      <w:r>
        <w:rPr>
          <w:rFonts w:hint="eastAsia" w:ascii="微软雅黑" w:hAnsi="微软雅黑" w:eastAsia="微软雅黑" w:cs="微软雅黑"/>
          <w:i w:val="0"/>
          <w:caps w:val="0"/>
          <w:color w:val="404040"/>
          <w:spacing w:val="0"/>
          <w:sz w:val="32"/>
          <w:szCs w:val="32"/>
          <w:bdr w:val="none" w:color="auto" w:sz="0" w:space="0"/>
        </w:rPr>
        <w:t>　禁止拐卖、绑架、虐待、非法收养未成年人，禁止对未成年人实施性侵害、性骚扰。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禁止胁迫、引诱、教唆未成年人参加黑社会性质组织或者从事违法犯罪活动。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禁止胁迫、诱骗、利用未成年人乞讨。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第五十五条</w:t>
      </w:r>
      <w:r>
        <w:rPr>
          <w:rFonts w:hint="eastAsia" w:ascii="微软雅黑" w:hAnsi="微软雅黑" w:eastAsia="微软雅黑" w:cs="微软雅黑"/>
          <w:i w:val="0"/>
          <w:caps w:val="0"/>
          <w:color w:val="404040"/>
          <w:spacing w:val="0"/>
          <w:sz w:val="32"/>
          <w:szCs w:val="32"/>
          <w:bdr w:val="none" w:color="auto" w:sz="0" w:space="0"/>
        </w:rPr>
        <w:t>　生产、销售用于未成年人的食品、药品、玩具、用具和游戏游艺设备、游乐设施等，应当符合国家或者行业标准，不得危害未成年人的人身安全和身心健康。上述产品的生产者应当在显著位置标明注意事项，未标明注意事项的不得销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第五十六条　</w:t>
      </w:r>
      <w:r>
        <w:rPr>
          <w:rFonts w:hint="eastAsia" w:ascii="微软雅黑" w:hAnsi="微软雅黑" w:eastAsia="微软雅黑" w:cs="微软雅黑"/>
          <w:i w:val="0"/>
          <w:caps w:val="0"/>
          <w:color w:val="404040"/>
          <w:spacing w:val="0"/>
          <w:sz w:val="32"/>
          <w:szCs w:val="32"/>
          <w:bdr w:val="none" w:color="auto" w:sz="0" w:space="0"/>
        </w:rPr>
        <w:t>未成年人集中活动的公共场所应当符合国家或者行业安全标准，并采取相应安全保护措施。对可能存在安全风险的设施，应当定期进行维护，在显著位置设置安全警示标志并标明适龄范围和注意事项；必要时应当安排专门人员看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大型的商场、超市、医院、图书馆、博物馆、科技馆、游乐场、车站、码头、机场、旅游景区景点等场所运营单位应当设置搜寻走失未成年人的安全警报系统。场所运营单位接到求助后，应当立即启动安全警报系统，组织人员进行搜寻并向公安机关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公共场所发生突发事件时，应当优先救护未成年人。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第五十七条</w:t>
      </w:r>
      <w:r>
        <w:rPr>
          <w:rFonts w:hint="eastAsia" w:ascii="微软雅黑" w:hAnsi="微软雅黑" w:eastAsia="微软雅黑" w:cs="微软雅黑"/>
          <w:i w:val="0"/>
          <w:caps w:val="0"/>
          <w:color w:val="404040"/>
          <w:spacing w:val="0"/>
          <w:sz w:val="32"/>
          <w:szCs w:val="32"/>
          <w:bdr w:val="none" w:color="auto" w:sz="0" w:space="0"/>
        </w:rPr>
        <w:t>　旅馆、宾馆、酒店等住宿经营者接待未成年人入住，或者接待未成年人和成年人共同入住时，应当询问父母或者其他监护人的联系方式、入住人员的身份关系等有关情况；发现有违法犯罪嫌疑的，应当立即向公安机关报告，并及时联系未成年人的父母或者其他监护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第五十八条　</w:t>
      </w:r>
      <w:r>
        <w:rPr>
          <w:rFonts w:hint="eastAsia" w:ascii="微软雅黑" w:hAnsi="微软雅黑" w:eastAsia="微软雅黑" w:cs="微软雅黑"/>
          <w:i w:val="0"/>
          <w:caps w:val="0"/>
          <w:color w:val="404040"/>
          <w:spacing w:val="0"/>
          <w:sz w:val="32"/>
          <w:szCs w:val="32"/>
          <w:bdr w:val="none" w:color="auto" w:sz="0" w:space="0"/>
        </w:rPr>
        <w:t>学校、幼儿园周边不得设置营业性娱乐场所、酒吧、互联网上网服务营业场所等不适宜未成年人活动的场所。营业性歌舞娱乐场所、酒吧、互联网上网服务营业场所等不适宜未成年人活动场所的经营者，不得允许未成年人进入；游艺娱乐场所设置的电子游戏设备，除国家法定节假日外，不得向未成年人提供。经营者应当在显著位置设置未成年人禁入、限入标志；对难以判明是否是未成年人的，应当要求其出示身份证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第五十九条</w:t>
      </w:r>
      <w:r>
        <w:rPr>
          <w:rFonts w:hint="eastAsia" w:ascii="微软雅黑" w:hAnsi="微软雅黑" w:eastAsia="微软雅黑" w:cs="微软雅黑"/>
          <w:i w:val="0"/>
          <w:caps w:val="0"/>
          <w:color w:val="404040"/>
          <w:spacing w:val="0"/>
          <w:sz w:val="32"/>
          <w:szCs w:val="32"/>
          <w:bdr w:val="none" w:color="auto" w:sz="0" w:space="0"/>
        </w:rPr>
        <w:t>　学校、幼儿园周边不得设置烟、酒、彩票销售网点。禁止向未成年人销售烟、酒、彩票或者兑付彩票奖金。烟、酒和彩票经营者应当在显著位置设置不向未成年人销售烟、酒或者彩票的标志；对难以判明是否是未成年人的，应当要求其出示身份证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任何人不得在学校、幼儿园和其他未成年人集中活动的公共场所吸烟、饮酒。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第六十条</w:t>
      </w:r>
      <w:r>
        <w:rPr>
          <w:rFonts w:hint="eastAsia" w:ascii="微软雅黑" w:hAnsi="微软雅黑" w:eastAsia="微软雅黑" w:cs="微软雅黑"/>
          <w:i w:val="0"/>
          <w:caps w:val="0"/>
          <w:color w:val="404040"/>
          <w:spacing w:val="0"/>
          <w:sz w:val="32"/>
          <w:szCs w:val="32"/>
          <w:bdr w:val="none" w:color="auto" w:sz="0" w:space="0"/>
        </w:rPr>
        <w:t>　禁止向未成年人提供、销售管制刀具或者其他可能致人严重伤害的器具等物品。经营者难以判明购买者是否是未成年人的，应当要求其出示身份证件。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第六十一条</w:t>
      </w:r>
      <w:r>
        <w:rPr>
          <w:rFonts w:hint="eastAsia" w:ascii="微软雅黑" w:hAnsi="微软雅黑" w:eastAsia="微软雅黑" w:cs="微软雅黑"/>
          <w:i w:val="0"/>
          <w:caps w:val="0"/>
          <w:color w:val="404040"/>
          <w:spacing w:val="0"/>
          <w:sz w:val="32"/>
          <w:szCs w:val="32"/>
          <w:bdr w:val="none" w:color="auto" w:sz="0" w:space="0"/>
        </w:rPr>
        <w:t>　任何组织或者个人不得招用未满十六周岁未成年人，国家另有规定的除外。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营业性娱乐场所、酒吧、互联网上网服务营业场所等不适宜未成年人活动的场所不得招用已满十六周岁的未成年人。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招用已满十六周岁未成年人的单位和个人应当执行国家在工种、劳动时间、劳动强度和保护措施等方面的规定，不得安排其从事过重、有毒、有害等危害未成年人身心健康的劳动或者危险作业。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任何组织或者个人不得组织未成年人进行危害其身心健康的表演等活动。经未成年人的父母或者其他监护人同意，未成年人参与演出、节目制作等活动，活动组织方应当根据国家有关规定，保障未成年人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第六十二条</w:t>
      </w:r>
      <w:r>
        <w:rPr>
          <w:rFonts w:hint="eastAsia" w:ascii="微软雅黑" w:hAnsi="微软雅黑" w:eastAsia="微软雅黑" w:cs="微软雅黑"/>
          <w:i w:val="0"/>
          <w:caps w:val="0"/>
          <w:color w:val="404040"/>
          <w:spacing w:val="0"/>
          <w:sz w:val="32"/>
          <w:szCs w:val="32"/>
          <w:bdr w:val="none" w:color="auto" w:sz="0" w:space="0"/>
        </w:rPr>
        <w:t>　密切接触未成年人的单位招聘工作人员时，应当向公安机关、人民检察院查询应聘者是否具有性侵害、虐待、拐卖、暴力伤害等违法犯罪记录；发现其具有前述行为记录的，不得录用。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密切接触未成年人的单位应当每年定期对工作人员是否具有上述违法犯罪记录进行查询。通过查询或者其他方式发现其工作人员具有上述行为的，应当及时解聘。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第六十三条</w:t>
      </w:r>
      <w:r>
        <w:rPr>
          <w:rFonts w:hint="eastAsia" w:ascii="微软雅黑" w:hAnsi="微软雅黑" w:eastAsia="微软雅黑" w:cs="微软雅黑"/>
          <w:i w:val="0"/>
          <w:caps w:val="0"/>
          <w:color w:val="404040"/>
          <w:spacing w:val="0"/>
          <w:sz w:val="32"/>
          <w:szCs w:val="32"/>
          <w:bdr w:val="none" w:color="auto" w:sz="0" w:space="0"/>
        </w:rPr>
        <w:t>　任何组织或者个人不得隐匿、毁弃、非法删除未成年人的信件、日记、电子邮件或者其他网络通讯内容。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除下列情形外，任何组织或者个人不得开拆、查阅未成年人的信件、日记、电子邮件或者其他网络通讯内容：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（一）无民事行为能力未成年人的父母或者其他监护人代未成年人开拆、查阅；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（二）因国家安全或者追查刑事犯罪依法进行检查；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（三）紧急情况下为了保护未成年人本人的人身安全。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第五章　网络保护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第六十四条</w:t>
      </w:r>
      <w:r>
        <w:rPr>
          <w:rFonts w:hint="eastAsia" w:ascii="微软雅黑" w:hAnsi="微软雅黑" w:eastAsia="微软雅黑" w:cs="微软雅黑"/>
          <w:i w:val="0"/>
          <w:caps w:val="0"/>
          <w:color w:val="404040"/>
          <w:spacing w:val="0"/>
          <w:sz w:val="32"/>
          <w:szCs w:val="32"/>
          <w:bdr w:val="none" w:color="auto" w:sz="0" w:space="0"/>
        </w:rPr>
        <w:t>　国家、社会、学校和家庭应当加强未成年人网络素养宣传教育，培养和提高未成年人的网络素养，增强未成年人科学、文明、安全、合理使用网络的意识和能力，保障未成年人在网络空间的合法权益。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第六十五条</w:t>
      </w:r>
      <w:r>
        <w:rPr>
          <w:rFonts w:hint="eastAsia" w:ascii="微软雅黑" w:hAnsi="微软雅黑" w:eastAsia="微软雅黑" w:cs="微软雅黑"/>
          <w:i w:val="0"/>
          <w:caps w:val="0"/>
          <w:color w:val="404040"/>
          <w:spacing w:val="0"/>
          <w:sz w:val="32"/>
          <w:szCs w:val="32"/>
          <w:bdr w:val="none" w:color="auto" w:sz="0" w:space="0"/>
        </w:rPr>
        <w:t>　国家鼓励和支持有利于未成年人健康成长的网络内容的创作与传播，鼓励和支持专门以未成年人为服务对象、适合未成年人身心健康特点的网络技术、产品、服务的研发、生产和使用。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第六十六条</w:t>
      </w:r>
      <w:r>
        <w:rPr>
          <w:rFonts w:hint="eastAsia" w:ascii="微软雅黑" w:hAnsi="微软雅黑" w:eastAsia="微软雅黑" w:cs="微软雅黑"/>
          <w:i w:val="0"/>
          <w:caps w:val="0"/>
          <w:color w:val="404040"/>
          <w:spacing w:val="0"/>
          <w:sz w:val="32"/>
          <w:szCs w:val="32"/>
          <w:bdr w:val="none" w:color="auto" w:sz="0" w:space="0"/>
        </w:rPr>
        <w:t>　网信部门及其他有关部门应当加强对未成年人网络保护工作的监督检查，依法惩处利用网络从事危害未成年人身心健康的活动，为未成年人提供安全、健康的网络环境。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第六十七条</w:t>
      </w:r>
      <w:r>
        <w:rPr>
          <w:rFonts w:hint="eastAsia" w:ascii="微软雅黑" w:hAnsi="微软雅黑" w:eastAsia="微软雅黑" w:cs="微软雅黑"/>
          <w:i w:val="0"/>
          <w:caps w:val="0"/>
          <w:color w:val="404040"/>
          <w:spacing w:val="0"/>
          <w:sz w:val="32"/>
          <w:szCs w:val="32"/>
          <w:bdr w:val="none" w:color="auto" w:sz="0" w:space="0"/>
        </w:rPr>
        <w:t>　网信部门会同公安、文化和旅游、新闻出版、电影、广播电视等部门根据保护不同年龄阶段未成年人的需要，确定可能影响未成年人身心健康网络信息的种类、范围和判断标准。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第六十八条</w:t>
      </w:r>
      <w:r>
        <w:rPr>
          <w:rFonts w:hint="eastAsia" w:ascii="微软雅黑" w:hAnsi="微软雅黑" w:eastAsia="微软雅黑" w:cs="微软雅黑"/>
          <w:i w:val="0"/>
          <w:caps w:val="0"/>
          <w:color w:val="404040"/>
          <w:spacing w:val="0"/>
          <w:sz w:val="32"/>
          <w:szCs w:val="32"/>
          <w:bdr w:val="none" w:color="auto" w:sz="0" w:space="0"/>
        </w:rPr>
        <w:t>　新闻出版、教育、卫生健康、文化和旅游、网信等部门应当定期开展预防未成年人沉迷网络的宣传教育，监督网络产品和服务提供者履行预防未成年人沉迷网络的义务，指导家庭、学校、社会组织互相配合，采取科学、合理的方式对未成年人沉迷网络进行预防和干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任何组织或者个人不得以侵害未成年人身心健康的方式对未成年人沉迷网络进行干预。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第六十九条　</w:t>
      </w:r>
      <w:r>
        <w:rPr>
          <w:rFonts w:hint="eastAsia" w:ascii="微软雅黑" w:hAnsi="微软雅黑" w:eastAsia="微软雅黑" w:cs="微软雅黑"/>
          <w:i w:val="0"/>
          <w:caps w:val="0"/>
          <w:color w:val="404040"/>
          <w:spacing w:val="0"/>
          <w:sz w:val="32"/>
          <w:szCs w:val="32"/>
          <w:bdr w:val="none" w:color="auto" w:sz="0" w:space="0"/>
        </w:rPr>
        <w:t>学校、社区、图书馆、文化馆、青少年宫等场所为未成年人提供的互联网上网服务设施，应当安装未成年人网络保护软件或者采取其他安全保护技术措施。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智能终端产品的制造者、销售者应当在产品上安装未成年人网络保护软件，或者以显著方式告知用户未成年人网络保护软件的安装渠道和方法。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第七十条</w:t>
      </w:r>
      <w:r>
        <w:rPr>
          <w:rFonts w:hint="eastAsia" w:ascii="微软雅黑" w:hAnsi="微软雅黑" w:eastAsia="微软雅黑" w:cs="微软雅黑"/>
          <w:i w:val="0"/>
          <w:caps w:val="0"/>
          <w:color w:val="404040"/>
          <w:spacing w:val="0"/>
          <w:sz w:val="32"/>
          <w:szCs w:val="32"/>
          <w:bdr w:val="none" w:color="auto" w:sz="0" w:space="0"/>
        </w:rPr>
        <w:t>　学校应当合理使用网络开展教学活动。未经学校允许，未成年学生不得将手机等智能终端产品带入课堂，带入学校的应当统一管理。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学校发现未成年学生沉迷网络的，应当及时告知其父母或者其他监护人，共同对未成年学生进行教育和引导，帮助其恢复正常的学习生活。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第七十一条</w:t>
      </w:r>
      <w:r>
        <w:rPr>
          <w:rFonts w:hint="eastAsia" w:ascii="微软雅黑" w:hAnsi="微软雅黑" w:eastAsia="微软雅黑" w:cs="微软雅黑"/>
          <w:i w:val="0"/>
          <w:caps w:val="0"/>
          <w:color w:val="404040"/>
          <w:spacing w:val="0"/>
          <w:sz w:val="32"/>
          <w:szCs w:val="32"/>
          <w:bdr w:val="none" w:color="auto" w:sz="0" w:space="0"/>
        </w:rPr>
        <w:t>　未成年人的父母或者其他监护人应当提高网络素养，规范自身使用网络的行为，加强对未成年人使用网络行为的引导和监督。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的父母或者其他监护人应当通过在智能终端产品上安装未成年人网络保护软件、选择适合未成年人的服务模式和管理功能等方式，避免未成年人接触危害或者可能影响其身心健康的网络信息，合理安排未成年人使用网络的时间，有效预防未成年人沉迷网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第七十二条　</w:t>
      </w:r>
      <w:r>
        <w:rPr>
          <w:rFonts w:hint="eastAsia" w:ascii="微软雅黑" w:hAnsi="微软雅黑" w:eastAsia="微软雅黑" w:cs="微软雅黑"/>
          <w:i w:val="0"/>
          <w:caps w:val="0"/>
          <w:color w:val="404040"/>
          <w:spacing w:val="0"/>
          <w:sz w:val="32"/>
          <w:szCs w:val="32"/>
          <w:bdr w:val="none" w:color="auto" w:sz="0" w:space="0"/>
        </w:rPr>
        <w:t>信息处理者通过网络处理未成年人个人信息的，应当遵循合法、正当和必要的原则。处理不满十四周岁未成年人个人信息的，应当征得未成年人的父母或者其他监护人同意，但法律、行政法规另有规定的除外。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未成年人、父母或者其他监护人要求信息处理者更正、删除未成年人个人信息的，信息处理者应当及时采取措施予以更正、删除，但法律、行政法规另有规定的除外。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第七十三条</w:t>
      </w:r>
      <w:r>
        <w:rPr>
          <w:rFonts w:hint="eastAsia" w:ascii="微软雅黑" w:hAnsi="微软雅黑" w:eastAsia="微软雅黑" w:cs="微软雅黑"/>
          <w:i w:val="0"/>
          <w:caps w:val="0"/>
          <w:color w:val="404040"/>
          <w:spacing w:val="0"/>
          <w:sz w:val="32"/>
          <w:szCs w:val="32"/>
          <w:bdr w:val="none" w:color="auto" w:sz="0" w:space="0"/>
        </w:rPr>
        <w:t>　网络服务提供者发现未成年人通过网络发布私密信息的，应当及时提示，并采取必要的保护措施。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第七十四条</w:t>
      </w:r>
      <w:r>
        <w:rPr>
          <w:rFonts w:hint="eastAsia" w:ascii="微软雅黑" w:hAnsi="微软雅黑" w:eastAsia="微软雅黑" w:cs="微软雅黑"/>
          <w:i w:val="0"/>
          <w:caps w:val="0"/>
          <w:color w:val="404040"/>
          <w:spacing w:val="0"/>
          <w:sz w:val="32"/>
          <w:szCs w:val="32"/>
          <w:bdr w:val="none" w:color="auto" w:sz="0" w:space="0"/>
        </w:rPr>
        <w:t>　网络产品和服务提供者不得向未成年人提供诱导其沉迷的产品和服务。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网络游戏、网络直播、网络音视频、网络社交等网络服务提供者应当针对未成年人使用其服务设置相应的时间管理、权限管理、消费管理等功能。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以未成年人为服务对象的在线教育网络产品和服务，不得插入网络游戏链接，不得推送广告等与教学无关的信息。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第七十五条　</w:t>
      </w:r>
      <w:r>
        <w:rPr>
          <w:rFonts w:hint="eastAsia" w:ascii="微软雅黑" w:hAnsi="微软雅黑" w:eastAsia="微软雅黑" w:cs="微软雅黑"/>
          <w:i w:val="0"/>
          <w:caps w:val="0"/>
          <w:color w:val="404040"/>
          <w:spacing w:val="0"/>
          <w:sz w:val="32"/>
          <w:szCs w:val="32"/>
          <w:bdr w:val="none" w:color="auto" w:sz="0" w:space="0"/>
        </w:rPr>
        <w:t>网络游戏经依法审批后方可运营。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国家建立统一的未成年人网络游戏电子身份认证系统。网络游戏服务提供者应当要求未成年人以真实身份信息注册并登录网络游戏。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网络游戏服务提供者应当按照国家有关规定和标准，对游戏产品进行分类，作出适龄提示，并采取技术措施，不得让未成年人接触不适宜的游戏或者游戏功能。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网络游戏服务提供者不得在每日二十二时至次日八时向未成年人提供网络游戏服务。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第七十六条　</w:t>
      </w:r>
      <w:r>
        <w:rPr>
          <w:rFonts w:hint="eastAsia" w:ascii="微软雅黑" w:hAnsi="微软雅黑" w:eastAsia="微软雅黑" w:cs="微软雅黑"/>
          <w:i w:val="0"/>
          <w:caps w:val="0"/>
          <w:color w:val="404040"/>
          <w:spacing w:val="0"/>
          <w:sz w:val="32"/>
          <w:szCs w:val="32"/>
          <w:bdr w:val="none" w:color="auto" w:sz="0" w:space="0"/>
        </w:rPr>
        <w:t>网络直播服务提供者不得为未满十六周岁的未成年人提供网络直播发布者账号注册服务；为年满十六周岁的未成年人提供网络直播发布者账号注册服务时，应当对其身份信息进行认证，并征得其父母或者其他监护人同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第七十七条</w:t>
      </w:r>
      <w:r>
        <w:rPr>
          <w:rFonts w:hint="eastAsia" w:ascii="微软雅黑" w:hAnsi="微软雅黑" w:eastAsia="微软雅黑" w:cs="微软雅黑"/>
          <w:i w:val="0"/>
          <w:caps w:val="0"/>
          <w:color w:val="404040"/>
          <w:spacing w:val="0"/>
          <w:sz w:val="32"/>
          <w:szCs w:val="32"/>
          <w:bdr w:val="none" w:color="auto" w:sz="0" w:space="0"/>
        </w:rPr>
        <w:t>　任何组织或者个人不得通过网络以文字、图片、音视频等形式，对未成年人实施侮辱、诽谤、威胁或者恶意损害形象等网络欺凌行为。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遭受网络欺凌的未成年人及其父母或者其他监护人有权通知网络服务提供者采取删除、屏蔽、断开链接等措施。网络服务提供者接到通知后，应当及时采取必要的措施制止网络欺凌行为，防止信息扩散。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第七十八条</w:t>
      </w:r>
      <w:r>
        <w:rPr>
          <w:rFonts w:hint="eastAsia" w:ascii="微软雅黑" w:hAnsi="微软雅黑" w:eastAsia="微软雅黑" w:cs="微软雅黑"/>
          <w:i w:val="0"/>
          <w:caps w:val="0"/>
          <w:color w:val="404040"/>
          <w:spacing w:val="0"/>
          <w:sz w:val="32"/>
          <w:szCs w:val="32"/>
          <w:bdr w:val="none" w:color="auto" w:sz="0" w:space="0"/>
        </w:rPr>
        <w:t>　网络产品和服务提供者应当建立便捷、合理、有效的投诉和举报渠道，公开投诉、举报方式等信息，及时受理并处理涉及未成年人的投诉、举报。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第七十九条</w:t>
      </w:r>
      <w:r>
        <w:rPr>
          <w:rFonts w:hint="eastAsia" w:ascii="微软雅黑" w:hAnsi="微软雅黑" w:eastAsia="微软雅黑" w:cs="微软雅黑"/>
          <w:i w:val="0"/>
          <w:caps w:val="0"/>
          <w:color w:val="404040"/>
          <w:spacing w:val="0"/>
          <w:sz w:val="32"/>
          <w:szCs w:val="32"/>
          <w:bdr w:val="none" w:color="auto" w:sz="0" w:space="0"/>
        </w:rPr>
        <w:t>　任何组织或者个人发现网络产品、服务含有危害未成年人身心健康的信息，有权向网络产品和服务提供者或者网信、公安等部门投诉、举报。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第八十条　</w:t>
      </w:r>
      <w:r>
        <w:rPr>
          <w:rFonts w:hint="eastAsia" w:ascii="微软雅黑" w:hAnsi="微软雅黑" w:eastAsia="微软雅黑" w:cs="微软雅黑"/>
          <w:i w:val="0"/>
          <w:caps w:val="0"/>
          <w:color w:val="404040"/>
          <w:spacing w:val="0"/>
          <w:sz w:val="32"/>
          <w:szCs w:val="32"/>
          <w:bdr w:val="none" w:color="auto" w:sz="0" w:space="0"/>
        </w:rPr>
        <w:t>网络服务提供者发现用户发布、传播可能影响未成年人身心健康的信息且未作显著提示的，应当作出提示或者通知用户予以提示；未作出提示的，不得传输相关信息。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网络服务提供者发现用户发布、传播含有危害未成年人身心健康内容的信息的，应当立即停止传输相关信息，采取删除、屏蔽、断开链接等处置措施，保存有关记录，并向网信、公安等部门报告。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网络服务提供者发现用户利用其网络服务对未成年人实施违法犯罪行为的，应当立即停止向该用户提供网络服务，保存有关记录，并向公安机关报告。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第六章　政府保护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第八十一条</w:t>
      </w:r>
      <w:r>
        <w:rPr>
          <w:rFonts w:hint="eastAsia" w:ascii="微软雅黑" w:hAnsi="微软雅黑" w:eastAsia="微软雅黑" w:cs="微软雅黑"/>
          <w:i w:val="0"/>
          <w:caps w:val="0"/>
          <w:color w:val="404040"/>
          <w:spacing w:val="0"/>
          <w:sz w:val="32"/>
          <w:szCs w:val="32"/>
          <w:bdr w:val="none" w:color="auto" w:sz="0" w:space="0"/>
        </w:rPr>
        <w:t>　县级以上人民政府承担未成年人保护协调机制具体工作的职能部门应当明确相关内设机构或者专门人员，负责承担未成年人保护工作。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乡镇人民政府和街道办事处应当设立未成年人保护工作站或者指定专门人员，及时办理未成年人相关事务；支持、指导居民委员会、村民委员会设立专人专岗，做好未成年人保护工作。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第八十二条</w:t>
      </w:r>
      <w:r>
        <w:rPr>
          <w:rFonts w:hint="eastAsia" w:ascii="微软雅黑" w:hAnsi="微软雅黑" w:eastAsia="微软雅黑" w:cs="微软雅黑"/>
          <w:i w:val="0"/>
          <w:caps w:val="0"/>
          <w:color w:val="404040"/>
          <w:spacing w:val="0"/>
          <w:sz w:val="32"/>
          <w:szCs w:val="32"/>
          <w:bdr w:val="none" w:color="auto" w:sz="0" w:space="0"/>
        </w:rPr>
        <w:t>　各级人民政府应当将家庭教育指导服务纳入城乡公共服务体系，开展家庭教育知识宣传，鼓励和支持有关人民团体、企业事业单位、社会组织开展家庭教育指导服务。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第八十三条</w:t>
      </w:r>
      <w:r>
        <w:rPr>
          <w:rFonts w:hint="eastAsia" w:ascii="微软雅黑" w:hAnsi="微软雅黑" w:eastAsia="微软雅黑" w:cs="微软雅黑"/>
          <w:i w:val="0"/>
          <w:caps w:val="0"/>
          <w:color w:val="404040"/>
          <w:spacing w:val="0"/>
          <w:sz w:val="32"/>
          <w:szCs w:val="32"/>
          <w:bdr w:val="none" w:color="auto" w:sz="0" w:space="0"/>
        </w:rPr>
        <w:t>　各级人民政府应当保障未成年人受教育的权利，并采取措施保障留守未成年人、困境未成年人、残疾未成年人接受义务教育。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对尚未完成义务教育的辍学未成年学生，教育行政部门应当责令父母或者其他监护人将其送入学校接受义务教育。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第八十四条</w:t>
      </w:r>
      <w:r>
        <w:rPr>
          <w:rFonts w:hint="eastAsia" w:ascii="微软雅黑" w:hAnsi="微软雅黑" w:eastAsia="微软雅黑" w:cs="微软雅黑"/>
          <w:i w:val="0"/>
          <w:caps w:val="0"/>
          <w:color w:val="404040"/>
          <w:spacing w:val="0"/>
          <w:sz w:val="32"/>
          <w:szCs w:val="32"/>
          <w:bdr w:val="none" w:color="auto" w:sz="0" w:space="0"/>
        </w:rPr>
        <w:t>　各级人民政府应当发展托育、学前教育事业，办好婴幼儿照护服务机构、幼儿园，支持社会力量依法兴办母婴室、婴幼儿照护服务机构、幼儿园。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县级以上地方人民政府及其有关部门应当培养和培训婴幼儿照护服务机构、幼儿园的保教人员，提高其职业道德素质和业务能力。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第八十五条</w:t>
      </w:r>
      <w:r>
        <w:rPr>
          <w:rFonts w:hint="eastAsia" w:ascii="微软雅黑" w:hAnsi="微软雅黑" w:eastAsia="微软雅黑" w:cs="微软雅黑"/>
          <w:i w:val="0"/>
          <w:caps w:val="0"/>
          <w:color w:val="404040"/>
          <w:spacing w:val="0"/>
          <w:sz w:val="32"/>
          <w:szCs w:val="32"/>
          <w:bdr w:val="none" w:color="auto" w:sz="0" w:space="0"/>
        </w:rPr>
        <w:t>　各级人民政府应当发展职业教育，保障未成年人接受职业教育或者职业技能培训，鼓励和支持人民团体、企业事业单位、社会组织为未成年人提供职业技能培训服务。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第八十六条</w:t>
      </w:r>
      <w:r>
        <w:rPr>
          <w:rFonts w:hint="eastAsia" w:ascii="微软雅黑" w:hAnsi="微软雅黑" w:eastAsia="微软雅黑" w:cs="微软雅黑"/>
          <w:i w:val="0"/>
          <w:caps w:val="0"/>
          <w:color w:val="404040"/>
          <w:spacing w:val="0"/>
          <w:sz w:val="32"/>
          <w:szCs w:val="32"/>
          <w:bdr w:val="none" w:color="auto" w:sz="0" w:space="0"/>
        </w:rPr>
        <w:t>　各级人民政府应当保障具有接受普通教育能力、能适应校园生活的残疾未成年人就近在普通学校、幼儿园接受教育；保障不具有接受普通教育能力的残疾未成年人在特殊教育学校、幼儿园接受学前教育、义务教育和职业教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各级人民政府应当保障特殊教育学校、幼儿园的办学、办园条件，鼓励和支持社会力量举办特殊教育学校、幼儿园。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第八十七条</w:t>
      </w:r>
      <w:r>
        <w:rPr>
          <w:rFonts w:hint="eastAsia" w:ascii="微软雅黑" w:hAnsi="微软雅黑" w:eastAsia="微软雅黑" w:cs="微软雅黑"/>
          <w:i w:val="0"/>
          <w:caps w:val="0"/>
          <w:color w:val="404040"/>
          <w:spacing w:val="0"/>
          <w:sz w:val="32"/>
          <w:szCs w:val="32"/>
          <w:bdr w:val="none" w:color="auto" w:sz="0" w:space="0"/>
        </w:rPr>
        <w:t>　地方人民政府及其有关部门应当保障校园安全，监督、指导学校、幼儿园等单位落实校园安全责任，建立突发事件的报告、处置和协调机制。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第八十八条　</w:t>
      </w:r>
      <w:r>
        <w:rPr>
          <w:rFonts w:hint="eastAsia" w:ascii="微软雅黑" w:hAnsi="微软雅黑" w:eastAsia="微软雅黑" w:cs="微软雅黑"/>
          <w:i w:val="0"/>
          <w:caps w:val="0"/>
          <w:color w:val="404040"/>
          <w:spacing w:val="0"/>
          <w:sz w:val="32"/>
          <w:szCs w:val="32"/>
          <w:bdr w:val="none" w:color="auto" w:sz="0" w:space="0"/>
        </w:rPr>
        <w:t>公安机关和其他有关部门应当依法维护校园周边的治安和交通秩序，设置监控设备和交通安全设施，预防和制止侵害未成年人的违法犯罪行为。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第八十九条</w:t>
      </w:r>
      <w:r>
        <w:rPr>
          <w:rFonts w:hint="eastAsia" w:ascii="微软雅黑" w:hAnsi="微软雅黑" w:eastAsia="微软雅黑" w:cs="微软雅黑"/>
          <w:i w:val="0"/>
          <w:caps w:val="0"/>
          <w:color w:val="404040"/>
          <w:spacing w:val="0"/>
          <w:sz w:val="32"/>
          <w:szCs w:val="32"/>
          <w:bdr w:val="none" w:color="auto" w:sz="0" w:space="0"/>
        </w:rPr>
        <w:t>　地方人民政府应当建立和改善适合未成年人的活动场所和设施，支持公益性未成年人活动场所和设施的建设和运行，鼓励社会力量兴办适合未成年人的活动场所和设施，并加强管理。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地方人民政府应当采取措施，鼓励和支持学校在国家法定节假日、休息日及寒暑假期将文化体育设施对未成年人免费或者优惠开放。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地方人民政府应当采取措施，防止任何组织或者个人侵占、破坏学校、幼儿园、婴幼儿照护服务机构等未成年人活动场所的场地、房屋和设施。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第九十条</w:t>
      </w:r>
      <w:r>
        <w:rPr>
          <w:rFonts w:hint="eastAsia" w:ascii="微软雅黑" w:hAnsi="微软雅黑" w:eastAsia="微软雅黑" w:cs="微软雅黑"/>
          <w:i w:val="0"/>
          <w:caps w:val="0"/>
          <w:color w:val="404040"/>
          <w:spacing w:val="0"/>
          <w:sz w:val="32"/>
          <w:szCs w:val="32"/>
          <w:bdr w:val="none" w:color="auto" w:sz="0" w:space="0"/>
        </w:rPr>
        <w:t>　各级人民政府及其有关部门应当对未成年人进行卫生保健和营养指导，提供卫生保健服务。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卫生健康部门应当依法对未成年人的疫苗预防接种进行规范，防治未成年人常见病、多发病，加强传染病防治和监督管理，做好伤害预防和干预，指导和监督学校、幼儿园、婴幼儿照护服务机构开展卫生保健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教育行政部门应当加强未成年人的心理健康教育，建立未成年人心理问题的早期发现和及时干预机制。卫生健康部门应当做好未成年人心理治疗、心理危机干预以及精神障碍早期识别和诊断治疗等工作。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第九十一条　</w:t>
      </w:r>
      <w:r>
        <w:rPr>
          <w:rFonts w:hint="eastAsia" w:ascii="微软雅黑" w:hAnsi="微软雅黑" w:eastAsia="微软雅黑" w:cs="微软雅黑"/>
          <w:i w:val="0"/>
          <w:caps w:val="0"/>
          <w:color w:val="404040"/>
          <w:spacing w:val="0"/>
          <w:sz w:val="32"/>
          <w:szCs w:val="32"/>
          <w:bdr w:val="none" w:color="auto" w:sz="0" w:space="0"/>
        </w:rPr>
        <w:t>各级人民政府及其有关部门对困境未成年人实施分类保障，采取措施满足其生活、教育、安全、医疗康复、住房等方面的基本需要。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第九十二条</w:t>
      </w:r>
      <w:r>
        <w:rPr>
          <w:rFonts w:hint="eastAsia" w:ascii="微软雅黑" w:hAnsi="微软雅黑" w:eastAsia="微软雅黑" w:cs="微软雅黑"/>
          <w:i w:val="0"/>
          <w:caps w:val="0"/>
          <w:color w:val="404040"/>
          <w:spacing w:val="0"/>
          <w:sz w:val="32"/>
          <w:szCs w:val="32"/>
          <w:bdr w:val="none" w:color="auto" w:sz="0" w:space="0"/>
        </w:rPr>
        <w:t>　具有下列情形之一的，民政部门应当依法对未成年人进行临时监护：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（一）未成年人流浪乞讨或者身份不明，暂时查找不到父母或者其他监护人；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（二）监护人下落不明且无其他人可以担任监护人；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（三）监护人因自身客观原因或者因发生自然灾害、事故灾难、公共卫生事件等突发事件不能履行监护职责，导致未成年人监护缺失；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（四）监护人拒绝或者怠于履行监护职责，导致未成年人处于无人照料的状态；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（五）监护人教唆、利用未成年人实施违法犯罪行为，未成年人需要被带离安置；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（六）未成年人遭受监护人严重伤害或者面临人身安全威胁，需要被紧急安置；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（七）法律规定的其他情形。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第九十三条</w:t>
      </w:r>
      <w:r>
        <w:rPr>
          <w:rFonts w:hint="eastAsia" w:ascii="微软雅黑" w:hAnsi="微软雅黑" w:eastAsia="微软雅黑" w:cs="微软雅黑"/>
          <w:i w:val="0"/>
          <w:caps w:val="0"/>
          <w:color w:val="404040"/>
          <w:spacing w:val="0"/>
          <w:sz w:val="32"/>
          <w:szCs w:val="32"/>
          <w:bdr w:val="none" w:color="auto" w:sz="0" w:space="0"/>
        </w:rPr>
        <w:t>　对临时监护的未成年人，民政部门可以采取委托亲属抚养、家庭寄养等方式进行安置，也可以交由未成年人救助保护机构或者儿童福利机构进行收留、抚养。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临时监护期间，经民政部门评估，监护人重新具备履行监护职责条件的，民政部门可以将未成年人送回监护人抚养。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第九十四条</w:t>
      </w:r>
      <w:r>
        <w:rPr>
          <w:rFonts w:hint="eastAsia" w:ascii="微软雅黑" w:hAnsi="微软雅黑" w:eastAsia="微软雅黑" w:cs="微软雅黑"/>
          <w:i w:val="0"/>
          <w:caps w:val="0"/>
          <w:color w:val="404040"/>
          <w:spacing w:val="0"/>
          <w:sz w:val="32"/>
          <w:szCs w:val="32"/>
          <w:bdr w:val="none" w:color="auto" w:sz="0" w:space="0"/>
        </w:rPr>
        <w:t>　具有下列情形之一的，民政部门应当依法对未成年人进行长期监护：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（一）查找不到未成年人的父母或者其他监护人；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（二）监护人死亡或者被宣告死亡且无其他人可以担任监护人；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（三）监护人丧失监护能力且无其他人可以担任监护人；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（四）人民法院判决撤销监护人资格并指定由民政部门担任监护人；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（五）法律规定的其他情形。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第九十五条</w:t>
      </w:r>
      <w:r>
        <w:rPr>
          <w:rFonts w:hint="eastAsia" w:ascii="微软雅黑" w:hAnsi="微软雅黑" w:eastAsia="微软雅黑" w:cs="微软雅黑"/>
          <w:i w:val="0"/>
          <w:caps w:val="0"/>
          <w:color w:val="404040"/>
          <w:spacing w:val="0"/>
          <w:sz w:val="32"/>
          <w:szCs w:val="32"/>
          <w:bdr w:val="none" w:color="auto" w:sz="0" w:space="0"/>
        </w:rPr>
        <w:t>　民政部门进行收养评估后，可以依法将其长期监护的未成年人交由符合条件的申请人收养。收养关系成立后，民政部门与未成年人的监护关系终止。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第九十六条</w:t>
      </w:r>
      <w:r>
        <w:rPr>
          <w:rFonts w:hint="eastAsia" w:ascii="微软雅黑" w:hAnsi="微软雅黑" w:eastAsia="微软雅黑" w:cs="微软雅黑"/>
          <w:i w:val="0"/>
          <w:caps w:val="0"/>
          <w:color w:val="404040"/>
          <w:spacing w:val="0"/>
          <w:sz w:val="32"/>
          <w:szCs w:val="32"/>
          <w:bdr w:val="none" w:color="auto" w:sz="0" w:space="0"/>
        </w:rPr>
        <w:t>　民政部门承担临时监护或者长期监护职责的，财政、教育、卫生健康、公安等部门应当根据各自职责予以配合。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县级以上人民政府及其民政部门应当根据需要设立未成年人救助保护机构、儿童福利机构，负责收留、抚养由民政部门监护的未成年人。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第九十七条</w:t>
      </w:r>
      <w:r>
        <w:rPr>
          <w:rFonts w:hint="eastAsia" w:ascii="微软雅黑" w:hAnsi="微软雅黑" w:eastAsia="微软雅黑" w:cs="微软雅黑"/>
          <w:i w:val="0"/>
          <w:caps w:val="0"/>
          <w:color w:val="404040"/>
          <w:spacing w:val="0"/>
          <w:sz w:val="32"/>
          <w:szCs w:val="32"/>
          <w:bdr w:val="none" w:color="auto" w:sz="0" w:space="0"/>
        </w:rPr>
        <w:t>　县级以上人民政府应当开通全国统一的未成年人保护热线，及时受理、转介侵犯未成年人合法权益的投诉、举报；鼓励和支持人民团体、企业事业单位、社会组织参与建设未成年人保护服务平台、服务热线、服务站点，提供未成年人保护方面的咨询、帮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第九十八条</w:t>
      </w:r>
      <w:r>
        <w:rPr>
          <w:rFonts w:hint="eastAsia" w:ascii="微软雅黑" w:hAnsi="微软雅黑" w:eastAsia="微软雅黑" w:cs="微软雅黑"/>
          <w:i w:val="0"/>
          <w:caps w:val="0"/>
          <w:color w:val="404040"/>
          <w:spacing w:val="0"/>
          <w:sz w:val="32"/>
          <w:szCs w:val="32"/>
          <w:bdr w:val="none" w:color="auto" w:sz="0" w:space="0"/>
        </w:rPr>
        <w:t>　国家建立性侵害、虐待、拐卖、暴力伤害等违法犯罪人员信息查询系统，向密切接触未成年人的单位提供免费查询服务。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第九十九条</w:t>
      </w:r>
      <w:r>
        <w:rPr>
          <w:rFonts w:hint="eastAsia" w:ascii="微软雅黑" w:hAnsi="微软雅黑" w:eastAsia="微软雅黑" w:cs="微软雅黑"/>
          <w:i w:val="0"/>
          <w:caps w:val="0"/>
          <w:color w:val="404040"/>
          <w:spacing w:val="0"/>
          <w:sz w:val="32"/>
          <w:szCs w:val="32"/>
          <w:bdr w:val="none" w:color="auto" w:sz="0" w:space="0"/>
        </w:rPr>
        <w:t>　地方人民政府应当培育、引导和规范有关社会组织、社会工作者参与未成年人保护工作，开展家庭教育指导服务，为未成年人的心理辅导、康复救助、监护及收养评估等提供专业服务。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第七章　司法保护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第一百条</w:t>
      </w:r>
      <w:r>
        <w:rPr>
          <w:rFonts w:hint="eastAsia" w:ascii="微软雅黑" w:hAnsi="微软雅黑" w:eastAsia="微软雅黑" w:cs="微软雅黑"/>
          <w:i w:val="0"/>
          <w:caps w:val="0"/>
          <w:color w:val="404040"/>
          <w:spacing w:val="0"/>
          <w:sz w:val="32"/>
          <w:szCs w:val="32"/>
          <w:bdr w:val="none" w:color="auto" w:sz="0" w:space="0"/>
        </w:rPr>
        <w:t>　公安机关、人民检察院、人民法院和司法行政部门应当依法履行职责，保障未成年人合法权益。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第一百零一条　</w:t>
      </w:r>
      <w:r>
        <w:rPr>
          <w:rFonts w:hint="eastAsia" w:ascii="微软雅黑" w:hAnsi="微软雅黑" w:eastAsia="微软雅黑" w:cs="微软雅黑"/>
          <w:i w:val="0"/>
          <w:caps w:val="0"/>
          <w:color w:val="404040"/>
          <w:spacing w:val="0"/>
          <w:sz w:val="32"/>
          <w:szCs w:val="32"/>
          <w:bdr w:val="none" w:color="auto" w:sz="0" w:space="0"/>
        </w:rPr>
        <w:t>公安机关、人民检察院、人民法院和司法行政部门应当确定专门机构或者指定专门人员，负责办理涉及未成年人案件。办理涉及未成年人案件的人员应当经过专门培训，熟悉未成年人身心特点。专门机构或者专门人员中，应当有女性工作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公安机关、人民检察院、人民法院和司法行政部门应当对上述机构和人员实行与未成年人保护工作相适应的评价考核标准。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第一百零二条</w:t>
      </w:r>
      <w:r>
        <w:rPr>
          <w:rFonts w:hint="eastAsia" w:ascii="微软雅黑" w:hAnsi="微软雅黑" w:eastAsia="微软雅黑" w:cs="微软雅黑"/>
          <w:i w:val="0"/>
          <w:caps w:val="0"/>
          <w:color w:val="404040"/>
          <w:spacing w:val="0"/>
          <w:sz w:val="32"/>
          <w:szCs w:val="32"/>
          <w:bdr w:val="none" w:color="auto" w:sz="0" w:space="0"/>
        </w:rPr>
        <w:t>　公安机关、人民检察院、人民法院和司法行政部门办理涉及未成年人案件，应当考虑未成年人身心特点和健康成长的需要，使用未成年人能够理解的语言和表达方式，听取未成年人的意见。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第一百零三条</w:t>
      </w:r>
      <w:r>
        <w:rPr>
          <w:rFonts w:hint="eastAsia" w:ascii="微软雅黑" w:hAnsi="微软雅黑" w:eastAsia="微软雅黑" w:cs="微软雅黑"/>
          <w:i w:val="0"/>
          <w:caps w:val="0"/>
          <w:color w:val="404040"/>
          <w:spacing w:val="0"/>
          <w:sz w:val="32"/>
          <w:szCs w:val="32"/>
          <w:bdr w:val="none" w:color="auto" w:sz="0" w:space="0"/>
        </w:rPr>
        <w:t>　公安机关、人民检察院、人民法院、司法行政部门以及其他组织和个人不得披露有关案件中未成年人的姓名、影像、住所、就读学校以及其他可能识别出其身份的信息，但查找失踪、被拐卖未成年人等情形除外。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第一百零四条　</w:t>
      </w:r>
      <w:r>
        <w:rPr>
          <w:rFonts w:hint="eastAsia" w:ascii="微软雅黑" w:hAnsi="微软雅黑" w:eastAsia="微软雅黑" w:cs="微软雅黑"/>
          <w:i w:val="0"/>
          <w:caps w:val="0"/>
          <w:color w:val="404040"/>
          <w:spacing w:val="0"/>
          <w:sz w:val="32"/>
          <w:szCs w:val="32"/>
          <w:bdr w:val="none" w:color="auto" w:sz="0" w:space="0"/>
        </w:rPr>
        <w:t>对需要法律援助或者司法救助的未成年人，法律援助机构或者公安机关、人民检察院、人民法院和司法行政部门应当给予帮助，依法为其提供法律援助或者司法救助。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法律援助机构应当指派熟悉未成年人身心特点的律师为未成年人提供法律援助服务。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法律援助机构和律师协会应当对办理未成年人法律援助案件的律师进行指导和培训。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第一百零五条</w:t>
      </w:r>
      <w:r>
        <w:rPr>
          <w:rFonts w:hint="eastAsia" w:ascii="微软雅黑" w:hAnsi="微软雅黑" w:eastAsia="微软雅黑" w:cs="微软雅黑"/>
          <w:i w:val="0"/>
          <w:caps w:val="0"/>
          <w:color w:val="404040"/>
          <w:spacing w:val="0"/>
          <w:sz w:val="32"/>
          <w:szCs w:val="32"/>
          <w:bdr w:val="none" w:color="auto" w:sz="0" w:space="0"/>
        </w:rPr>
        <w:t>　人民检察院通过行使检察权，对涉及未成年人的诉讼活动等依法进行监督。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第一百零六条</w:t>
      </w:r>
      <w:r>
        <w:rPr>
          <w:rFonts w:hint="eastAsia" w:ascii="微软雅黑" w:hAnsi="微软雅黑" w:eastAsia="微软雅黑" w:cs="微软雅黑"/>
          <w:i w:val="0"/>
          <w:caps w:val="0"/>
          <w:color w:val="404040"/>
          <w:spacing w:val="0"/>
          <w:sz w:val="32"/>
          <w:szCs w:val="32"/>
          <w:bdr w:val="none" w:color="auto" w:sz="0" w:space="0"/>
        </w:rPr>
        <w:t>　未成年人合法权益受到侵犯，相关组织和个人未代为提起诉讼的，人民检察院可以督促、支持其提起诉讼；涉及公共利益的，人民检察院有权提起公益诉讼。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第一百零七条</w:t>
      </w:r>
      <w:r>
        <w:rPr>
          <w:rFonts w:hint="eastAsia" w:ascii="微软雅黑" w:hAnsi="微软雅黑" w:eastAsia="微软雅黑" w:cs="微软雅黑"/>
          <w:i w:val="0"/>
          <w:caps w:val="0"/>
          <w:color w:val="404040"/>
          <w:spacing w:val="0"/>
          <w:sz w:val="32"/>
          <w:szCs w:val="32"/>
          <w:bdr w:val="none" w:color="auto" w:sz="0" w:space="0"/>
        </w:rPr>
        <w:t>　人民法院审理继承案件，应当依法保护未成年人的继承权和受遗赠权。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人民法院审理离婚案件，涉及未成年子女抚养问题的，应当尊重已满八周岁未成年子女的真实意愿，根据双方具体情况，按照最有利于未成年子女的原则依法处理。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第一百零八条　</w:t>
      </w:r>
      <w:r>
        <w:rPr>
          <w:rFonts w:hint="eastAsia" w:ascii="微软雅黑" w:hAnsi="微软雅黑" w:eastAsia="微软雅黑" w:cs="微软雅黑"/>
          <w:i w:val="0"/>
          <w:caps w:val="0"/>
          <w:color w:val="404040"/>
          <w:spacing w:val="0"/>
          <w:sz w:val="32"/>
          <w:szCs w:val="32"/>
          <w:bdr w:val="none" w:color="auto" w:sz="0" w:space="0"/>
        </w:rPr>
        <w:t>未成年人的父母或者其他监护人不依法履行监护职责或者严重侵犯被监护的未成年人合法权益的，人民法院可以根据有关人员或者单位的申请，依法作出人身安全保护令或者撤销监护人资格。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被撤销监护人资格的父母或者其他监护人应当依法继续负担抚养费用。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第一百零九条　</w:t>
      </w:r>
      <w:r>
        <w:rPr>
          <w:rFonts w:hint="eastAsia" w:ascii="微软雅黑" w:hAnsi="微软雅黑" w:eastAsia="微软雅黑" w:cs="微软雅黑"/>
          <w:i w:val="0"/>
          <w:caps w:val="0"/>
          <w:color w:val="404040"/>
          <w:spacing w:val="0"/>
          <w:sz w:val="32"/>
          <w:szCs w:val="32"/>
          <w:bdr w:val="none" w:color="auto" w:sz="0" w:space="0"/>
        </w:rPr>
        <w:t>人民法院审理离婚、抚养、收养、监护、探望等案件涉及未成年人的，可以自行或者委托社会组织对未成年人的相关情况进行社会调查。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第一百一十条　</w:t>
      </w:r>
      <w:r>
        <w:rPr>
          <w:rFonts w:hint="eastAsia" w:ascii="微软雅黑" w:hAnsi="微软雅黑" w:eastAsia="微软雅黑" w:cs="微软雅黑"/>
          <w:i w:val="0"/>
          <w:caps w:val="0"/>
          <w:color w:val="404040"/>
          <w:spacing w:val="0"/>
          <w:sz w:val="32"/>
          <w:szCs w:val="32"/>
          <w:bdr w:val="none" w:color="auto" w:sz="0" w:space="0"/>
        </w:rPr>
        <w:t>公安机关、人民检察院、人民法院讯问未成年犯罪嫌疑人、被告人，询问未成年被害人、证人，应当依法通知其法定代理人或者其成年亲属、所在学校的代表等合适成年人到场，并采取适当方式，在适当场所进行，保障未成年人的名誉权、隐私权和其他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人民法院开庭审理涉及未成年人案件，未成年被害人、证人一般不出庭作证；必须出庭的，应当采取保护其隐私的技术手段和心理干预等保护措施。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第一百一十一条</w:t>
      </w:r>
      <w:r>
        <w:rPr>
          <w:rFonts w:hint="eastAsia" w:ascii="微软雅黑" w:hAnsi="微软雅黑" w:eastAsia="微软雅黑" w:cs="微软雅黑"/>
          <w:i w:val="0"/>
          <w:caps w:val="0"/>
          <w:color w:val="404040"/>
          <w:spacing w:val="0"/>
          <w:sz w:val="32"/>
          <w:szCs w:val="32"/>
          <w:bdr w:val="none" w:color="auto" w:sz="0" w:space="0"/>
        </w:rPr>
        <w:t>　公安机关、人民检察院、人民法院应当与其他有关政府部门、人民团体、社会组织互相配合，对遭受性侵害或者暴力伤害的未成年被害人及其家庭实施必要的心理干预、经济救助、法律援助、转学安置等保护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第一百一十二条　</w:t>
      </w:r>
      <w:r>
        <w:rPr>
          <w:rFonts w:hint="eastAsia" w:ascii="微软雅黑" w:hAnsi="微软雅黑" w:eastAsia="微软雅黑" w:cs="微软雅黑"/>
          <w:i w:val="0"/>
          <w:caps w:val="0"/>
          <w:color w:val="404040"/>
          <w:spacing w:val="0"/>
          <w:sz w:val="32"/>
          <w:szCs w:val="32"/>
          <w:bdr w:val="none" w:color="auto" w:sz="0" w:space="0"/>
        </w:rPr>
        <w:t>公安机关、人民检察院、人民法院办理未成年人遭受性侵害或者暴力伤害案件，在询问未成年被害人、证人时，应当采取同步录音录像等措施，尽量一次完成；未成年被害人、证人是女性的，应当由女性工作人员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第一百一十三条　</w:t>
      </w:r>
      <w:r>
        <w:rPr>
          <w:rFonts w:hint="eastAsia" w:ascii="微软雅黑" w:hAnsi="微软雅黑" w:eastAsia="微软雅黑" w:cs="微软雅黑"/>
          <w:i w:val="0"/>
          <w:caps w:val="0"/>
          <w:color w:val="404040"/>
          <w:spacing w:val="0"/>
          <w:sz w:val="32"/>
          <w:szCs w:val="32"/>
          <w:bdr w:val="none" w:color="auto" w:sz="0" w:space="0"/>
        </w:rPr>
        <w:t>对违法犯罪的未成年人，实行教育、感化、挽救的方针，坚持教育为主、惩罚为辅的原则。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对违法犯罪的未成年人依法处罚后，在升学、就业等方面不得歧视。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第一百一十四条</w:t>
      </w:r>
      <w:r>
        <w:rPr>
          <w:rFonts w:hint="eastAsia" w:ascii="微软雅黑" w:hAnsi="微软雅黑" w:eastAsia="微软雅黑" w:cs="微软雅黑"/>
          <w:i w:val="0"/>
          <w:caps w:val="0"/>
          <w:color w:val="404040"/>
          <w:spacing w:val="0"/>
          <w:sz w:val="32"/>
          <w:szCs w:val="32"/>
          <w:bdr w:val="none" w:color="auto" w:sz="0" w:space="0"/>
        </w:rPr>
        <w:t>　公安机关、人民检察院、人民法院和司法行政部门发现有关单位未尽到未成年人教育、管理、救助、看护等保护职责的，应当向该单位提出建议。被建议单位应当在一个月内作出书面回复。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第一百一十五条　</w:t>
      </w:r>
      <w:r>
        <w:rPr>
          <w:rFonts w:hint="eastAsia" w:ascii="微软雅黑" w:hAnsi="微软雅黑" w:eastAsia="微软雅黑" w:cs="微软雅黑"/>
          <w:i w:val="0"/>
          <w:caps w:val="0"/>
          <w:color w:val="404040"/>
          <w:spacing w:val="0"/>
          <w:sz w:val="32"/>
          <w:szCs w:val="32"/>
          <w:bdr w:val="none" w:color="auto" w:sz="0" w:space="0"/>
        </w:rPr>
        <w:t>公安机关、人民检察院、人民法院和司法行政部门应当结合实际，根据涉及未成年人案件的特点，开展未成年人法治宣传教育工作。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第一百一十六条　</w:t>
      </w:r>
      <w:r>
        <w:rPr>
          <w:rFonts w:hint="eastAsia" w:ascii="微软雅黑" w:hAnsi="微软雅黑" w:eastAsia="微软雅黑" w:cs="微软雅黑"/>
          <w:i w:val="0"/>
          <w:caps w:val="0"/>
          <w:color w:val="404040"/>
          <w:spacing w:val="0"/>
          <w:sz w:val="32"/>
          <w:szCs w:val="32"/>
          <w:bdr w:val="none" w:color="auto" w:sz="0" w:space="0"/>
        </w:rPr>
        <w:t>国家鼓励和支持社会组织、社会工作者参与涉及未成年人案件中未成年人的心理干预、法律援助、社会调查、社会观护、教育矫治、社区矫正等工作。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第八章　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第一百一十七条</w:t>
      </w:r>
      <w:r>
        <w:rPr>
          <w:rFonts w:hint="eastAsia" w:ascii="微软雅黑" w:hAnsi="微软雅黑" w:eastAsia="微软雅黑" w:cs="微软雅黑"/>
          <w:i w:val="0"/>
          <w:caps w:val="0"/>
          <w:color w:val="404040"/>
          <w:spacing w:val="0"/>
          <w:sz w:val="32"/>
          <w:szCs w:val="32"/>
          <w:bdr w:val="none" w:color="auto" w:sz="0" w:space="0"/>
        </w:rPr>
        <w:t>　违反本法第十一条第二款规定，未履行报告义务造成严重后果的，由上级主管部门或者所在单位对直接负责的主管人员和其他直接责任人员依法给予处分。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第一百一十八条　</w:t>
      </w:r>
      <w:r>
        <w:rPr>
          <w:rFonts w:hint="eastAsia" w:ascii="微软雅黑" w:hAnsi="微软雅黑" w:eastAsia="微软雅黑" w:cs="微软雅黑"/>
          <w:i w:val="0"/>
          <w:caps w:val="0"/>
          <w:color w:val="404040"/>
          <w:spacing w:val="0"/>
          <w:sz w:val="32"/>
          <w:szCs w:val="32"/>
          <w:bdr w:val="none" w:color="auto" w:sz="0" w:space="0"/>
        </w:rPr>
        <w:t>未成年人的父母或者其他监护人不依法履行监护职责或者侵犯未成年人合法权益的，由其居住地的居民委员会、村民委员会予以劝诫、制止；情节严重的，居民委员会、村民委员会应当及时向公安机关报告。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公安机关接到报告或者公安机关、人民检察院、人民法院在办理案件过程中发现未成年人的父母或者其他监护人存在上述情形的，应当予以训诫，并可以责令其接受家庭教育指导。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第一百一十九条　</w:t>
      </w:r>
      <w:r>
        <w:rPr>
          <w:rFonts w:hint="eastAsia" w:ascii="微软雅黑" w:hAnsi="微软雅黑" w:eastAsia="微软雅黑" w:cs="微软雅黑"/>
          <w:i w:val="0"/>
          <w:caps w:val="0"/>
          <w:color w:val="404040"/>
          <w:spacing w:val="0"/>
          <w:sz w:val="32"/>
          <w:szCs w:val="32"/>
          <w:bdr w:val="none" w:color="auto" w:sz="0" w:space="0"/>
        </w:rPr>
        <w:t>学校、幼儿园、婴幼儿照护服务等机构及其教职员工违反本法第二十七条、第二十八条、第三十九条规定的，由公安、教育、卫生健康、市场监督管理等部门按照职责分工责令改正；拒不改正或者情节严重的，对直接负责的主管人员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第一百二十条　</w:t>
      </w:r>
      <w:r>
        <w:rPr>
          <w:rFonts w:hint="eastAsia" w:ascii="微软雅黑" w:hAnsi="微软雅黑" w:eastAsia="微软雅黑" w:cs="微软雅黑"/>
          <w:i w:val="0"/>
          <w:caps w:val="0"/>
          <w:color w:val="404040"/>
          <w:spacing w:val="0"/>
          <w:sz w:val="32"/>
          <w:szCs w:val="32"/>
          <w:bdr w:val="none" w:color="auto" w:sz="0" w:space="0"/>
        </w:rPr>
        <w:t>违反本法第四十四条、第四十五条、第四十七条规定，未给予未成年人免费或者优惠待遇的，由市场监督管理、文化和旅游、交通运输等部门按照职责分工责令限期改正，给予警告；拒不改正的，处一万元以上十万元以下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第一百二十一条</w:t>
      </w:r>
      <w:r>
        <w:rPr>
          <w:rFonts w:hint="eastAsia" w:ascii="微软雅黑" w:hAnsi="微软雅黑" w:eastAsia="微软雅黑" w:cs="微软雅黑"/>
          <w:i w:val="0"/>
          <w:caps w:val="0"/>
          <w:color w:val="404040"/>
          <w:spacing w:val="0"/>
          <w:sz w:val="32"/>
          <w:szCs w:val="32"/>
          <w:bdr w:val="none" w:color="auto" w:sz="0" w:space="0"/>
        </w:rPr>
        <w:t>　违反本法第五十条、第五十一条规定的，由新闻出版、广播电视、电影、网信等部门按照职责分工责令限期改正，给予警告，没收违法所得，可以并处十万元以下罚款；拒不改正或者情节严重的，责令暂停相关业务、停产停业或者吊销营业执照、吊销相关许可证，违法所得一百万元以上的，并处违法所得一倍以上十倍以下的罚款，没有违法所得或者违法所得不足一百万元的，并处十万元以上一百万元以下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第一百二十二条</w:t>
      </w:r>
      <w:r>
        <w:rPr>
          <w:rFonts w:hint="eastAsia" w:ascii="微软雅黑" w:hAnsi="微软雅黑" w:eastAsia="微软雅黑" w:cs="微软雅黑"/>
          <w:i w:val="0"/>
          <w:caps w:val="0"/>
          <w:color w:val="404040"/>
          <w:spacing w:val="0"/>
          <w:sz w:val="32"/>
          <w:szCs w:val="32"/>
          <w:bdr w:val="none" w:color="auto" w:sz="0" w:space="0"/>
        </w:rPr>
        <w:t>　场所运营单位违反本法第五十六条第二款规定、住宿经营者违反本法第五十七条规定的，由市场监督管理、应急管理、公安等部门按照职责分工责令限期改正，给予警告；拒不改正或者造成严重后果的，责令停业整顿或者吊销营业执照、吊销相关许可证，并处一万元以上十万元以下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第一百二十三条　</w:t>
      </w:r>
      <w:r>
        <w:rPr>
          <w:rFonts w:hint="eastAsia" w:ascii="微软雅黑" w:hAnsi="微软雅黑" w:eastAsia="微软雅黑" w:cs="微软雅黑"/>
          <w:i w:val="0"/>
          <w:caps w:val="0"/>
          <w:color w:val="404040"/>
          <w:spacing w:val="0"/>
          <w:sz w:val="32"/>
          <w:szCs w:val="32"/>
          <w:bdr w:val="none" w:color="auto" w:sz="0" w:space="0"/>
        </w:rPr>
        <w:t>相关经营者违反本法第五十八条、第五十九条第一款、第六十条规定的，由文化和旅游、市场监督管理、烟草专卖、公安等部门按照职责分工责令限期改正，给予警告，没收违法所得，可以并处五万元以下罚款；拒不改正或者情节严重的，责令停业整顿或者吊销营业执照、吊销相关许可证，可以并处五万元以上五十万元以下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第一百二十四条　</w:t>
      </w:r>
      <w:r>
        <w:rPr>
          <w:rFonts w:hint="eastAsia" w:ascii="微软雅黑" w:hAnsi="微软雅黑" w:eastAsia="微软雅黑" w:cs="微软雅黑"/>
          <w:i w:val="0"/>
          <w:caps w:val="0"/>
          <w:color w:val="404040"/>
          <w:spacing w:val="0"/>
          <w:sz w:val="32"/>
          <w:szCs w:val="32"/>
          <w:bdr w:val="none" w:color="auto" w:sz="0" w:space="0"/>
        </w:rPr>
        <w:t>违反本法第五十九条第二款规定，在学校、幼儿园和其他未成年人集中活动的公共场所吸烟、饮酒的，由卫生健康、教育、市场监督管理等部门按照职责分工责令改正，给予警告，可以并处五百元以下罚款；场所管理者未及时制止的，由卫生健康、教育、市场监督管理等部门按照职责分工给予警告，并处一万元以下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第一百二十五条</w:t>
      </w:r>
      <w:r>
        <w:rPr>
          <w:rFonts w:hint="eastAsia" w:ascii="微软雅黑" w:hAnsi="微软雅黑" w:eastAsia="微软雅黑" w:cs="微软雅黑"/>
          <w:i w:val="0"/>
          <w:caps w:val="0"/>
          <w:color w:val="404040"/>
          <w:spacing w:val="0"/>
          <w:sz w:val="32"/>
          <w:szCs w:val="32"/>
          <w:bdr w:val="none" w:color="auto" w:sz="0" w:space="0"/>
        </w:rPr>
        <w:t>　违反本法第六十一条规定的，由文化和旅游、人力资源和社会保障、市场监督管理等部门按照职责分工责令限期改正，给予警告，没收违法所得，可以并处十万元以下罚款；拒不改正或者情节严重的，责令停产停业或者吊销营业执照、吊销相关许可证，并处十万元以上一百万元以下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第一百二十六条</w:t>
      </w:r>
      <w:r>
        <w:rPr>
          <w:rFonts w:hint="eastAsia" w:ascii="微软雅黑" w:hAnsi="微软雅黑" w:eastAsia="微软雅黑" w:cs="微软雅黑"/>
          <w:i w:val="0"/>
          <w:caps w:val="0"/>
          <w:color w:val="404040"/>
          <w:spacing w:val="0"/>
          <w:sz w:val="32"/>
          <w:szCs w:val="32"/>
          <w:bdr w:val="none" w:color="auto" w:sz="0" w:space="0"/>
        </w:rPr>
        <w:t>　密切接触未成年人的单位违反本法第六十二条规定，未履行查询义务，或者招用、继续聘用具有相关违法犯罪记录人员的，由教育、人力资源和社会保障、市场监督管理等部门按照职责分工责令限期改正，给予警告，并处五万元以下罚款；拒不改正或者造成严重后果的，责令停业整顿或者吊销营业执照、吊销相关许可证，并处五万元以上五十万元以下罚款，对直接负责的主管人员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第一百二十七条</w:t>
      </w:r>
      <w:r>
        <w:rPr>
          <w:rFonts w:hint="eastAsia" w:ascii="微软雅黑" w:hAnsi="微软雅黑" w:eastAsia="微软雅黑" w:cs="微软雅黑"/>
          <w:i w:val="0"/>
          <w:caps w:val="0"/>
          <w:color w:val="404040"/>
          <w:spacing w:val="0"/>
          <w:sz w:val="32"/>
          <w:szCs w:val="32"/>
          <w:bdr w:val="none" w:color="auto" w:sz="0" w:space="0"/>
        </w:rPr>
        <w:t>　信息处理者违反本法第七十二条规定，或者网络产品和服务提供者违反本法第七十三条、第七十四条、第七十五条、第七十六条、第七十七条、第八十条规定的，由公安、网信、电信、新闻出版、广播电视、文化和旅游等有关部门按照职责分工责令改正，给予警告，没收违法所得，违法所得一百万元以上的，并处违法所得一倍以上十倍以下罚款，没有违法所得或者违法所得不足一百万元的，并处十万元以上一百万元以下罚款，对直接负责的主管人员和其他责任人员处一万元以上十万元以下罚款；拒不改正或者情节严重的，并可以责令暂停相关业务、停业整顿、关闭网站、吊销营业执照或者吊销相关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第一百二十八条　</w:t>
      </w:r>
      <w:r>
        <w:rPr>
          <w:rFonts w:hint="eastAsia" w:ascii="微软雅黑" w:hAnsi="微软雅黑" w:eastAsia="微软雅黑" w:cs="微软雅黑"/>
          <w:i w:val="0"/>
          <w:caps w:val="0"/>
          <w:color w:val="404040"/>
          <w:spacing w:val="0"/>
          <w:sz w:val="32"/>
          <w:szCs w:val="32"/>
          <w:bdr w:val="none" w:color="auto" w:sz="0" w:space="0"/>
        </w:rPr>
        <w:t>国家机关工作人员玩忽职守、滥用职权、徇私舞弊，损害未成年人合法权益的，依法给予处分。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第一百二十九条</w:t>
      </w:r>
      <w:r>
        <w:rPr>
          <w:rFonts w:hint="eastAsia" w:ascii="微软雅黑" w:hAnsi="微软雅黑" w:eastAsia="微软雅黑" w:cs="微软雅黑"/>
          <w:i w:val="0"/>
          <w:caps w:val="0"/>
          <w:color w:val="404040"/>
          <w:spacing w:val="0"/>
          <w:sz w:val="32"/>
          <w:szCs w:val="32"/>
          <w:bdr w:val="none" w:color="auto" w:sz="0" w:space="0"/>
        </w:rPr>
        <w:t>　违反本法规定，侵犯未成年人合法权益，造成人身、财产或者其他损害的，依法承担民事责任。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违反本法规定，构成违反治安管理行为的，依法给予治安管理处罚；构成犯罪的，依法追究刑事责任。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Style w:val="5"/>
          <w:rFonts w:hint="eastAsia" w:ascii="微软雅黑" w:hAnsi="微软雅黑" w:eastAsia="微软雅黑" w:cs="微软雅黑"/>
          <w:i w:val="0"/>
          <w:caps w:val="0"/>
          <w:color w:val="404040"/>
          <w:spacing w:val="0"/>
          <w:sz w:val="32"/>
          <w:szCs w:val="32"/>
          <w:bdr w:val="none" w:color="auto" w:sz="0" w:space="0"/>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微软雅黑" w:hAnsi="微软雅黑" w:eastAsia="微软雅黑" w:cs="微软雅黑"/>
          <w:i w:val="0"/>
          <w:caps w:val="0"/>
          <w:color w:val="404040"/>
          <w:spacing w:val="0"/>
          <w:sz w:val="32"/>
          <w:szCs w:val="32"/>
        </w:rPr>
      </w:pPr>
      <w:bookmarkStart w:id="0" w:name="_GoBack"/>
      <w:bookmarkEnd w:id="0"/>
      <w:r>
        <w:rPr>
          <w:rStyle w:val="5"/>
          <w:rFonts w:hint="eastAsia" w:ascii="微软雅黑" w:hAnsi="微软雅黑" w:eastAsia="微软雅黑" w:cs="微软雅黑"/>
          <w:i w:val="0"/>
          <w:caps w:val="0"/>
          <w:color w:val="404040"/>
          <w:spacing w:val="0"/>
          <w:sz w:val="32"/>
          <w:szCs w:val="32"/>
          <w:bdr w:val="none" w:color="auto" w:sz="0" w:space="0"/>
        </w:rPr>
        <w:t>第九章  附    则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第一百三十条　</w:t>
      </w:r>
      <w:r>
        <w:rPr>
          <w:rFonts w:hint="eastAsia" w:ascii="微软雅黑" w:hAnsi="微软雅黑" w:eastAsia="微软雅黑" w:cs="微软雅黑"/>
          <w:i w:val="0"/>
          <w:caps w:val="0"/>
          <w:color w:val="404040"/>
          <w:spacing w:val="0"/>
          <w:sz w:val="32"/>
          <w:szCs w:val="32"/>
          <w:bdr w:val="none" w:color="auto" w:sz="0" w:space="0"/>
        </w:rPr>
        <w:t>本法中下列用语的含义：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一）密切接触未成年人的单位，是指学校、幼儿园等教育机构；校外培训机构；未成年人救助保护机构、儿童福利机构等未成年人安置、救助机构；婴幼儿照护服务机构、早期教育服务机构；校外托管、临时看护机构；家政服务机构；为未成年人提供医疗服务的医疗机构；其他对未成年人负有教育、培训、监护、救助、看护、医疗等职责的企业事业单位、社会组织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（二）学校，是指普通中小学、特殊教育学校、中等职业学校、专门学校。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Fonts w:hint="eastAsia" w:ascii="微软雅黑" w:hAnsi="微软雅黑" w:eastAsia="微软雅黑" w:cs="微软雅黑"/>
          <w:i w:val="0"/>
          <w:caps w:val="0"/>
          <w:color w:val="404040"/>
          <w:spacing w:val="0"/>
          <w:sz w:val="32"/>
          <w:szCs w:val="32"/>
          <w:bdr w:val="none" w:color="auto" w:sz="0" w:space="0"/>
        </w:rPr>
        <w:t>（三）学生欺凌，是指发生在学生之间，一方蓄意或者恶意通过肢体、语言及网络等手段实施欺压、侮辱，造成另一方人身伤害、财产损失或者精神损害的行为。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第一百三十一条</w:t>
      </w:r>
      <w:r>
        <w:rPr>
          <w:rFonts w:hint="eastAsia" w:ascii="微软雅黑" w:hAnsi="微软雅黑" w:eastAsia="微软雅黑" w:cs="微软雅黑"/>
          <w:i w:val="0"/>
          <w:caps w:val="0"/>
          <w:color w:val="404040"/>
          <w:spacing w:val="0"/>
          <w:sz w:val="32"/>
          <w:szCs w:val="32"/>
          <w:bdr w:val="none" w:color="auto" w:sz="0" w:space="0"/>
        </w:rPr>
        <w:t>　对中国境内未满十八周岁的外国人、无国籍人，依照本法有关规定予以保护。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auto"/>
        <w:rPr>
          <w:rFonts w:hint="eastAsia" w:ascii="微软雅黑" w:hAnsi="微软雅黑" w:eastAsia="微软雅黑" w:cs="微软雅黑"/>
          <w:i w:val="0"/>
          <w:caps w:val="0"/>
          <w:color w:val="404040"/>
          <w:spacing w:val="0"/>
          <w:sz w:val="32"/>
          <w:szCs w:val="32"/>
        </w:rPr>
      </w:pPr>
      <w:r>
        <w:rPr>
          <w:rStyle w:val="5"/>
          <w:rFonts w:hint="eastAsia" w:ascii="微软雅黑" w:hAnsi="微软雅黑" w:eastAsia="微软雅黑" w:cs="微软雅黑"/>
          <w:i w:val="0"/>
          <w:caps w:val="0"/>
          <w:color w:val="404040"/>
          <w:spacing w:val="0"/>
          <w:sz w:val="32"/>
          <w:szCs w:val="32"/>
          <w:bdr w:val="none" w:color="auto" w:sz="0" w:space="0"/>
        </w:rPr>
        <w:t>第一百三十二条　</w:t>
      </w:r>
      <w:r>
        <w:rPr>
          <w:rFonts w:hint="eastAsia" w:ascii="微软雅黑" w:hAnsi="微软雅黑" w:eastAsia="微软雅黑" w:cs="微软雅黑"/>
          <w:i w:val="0"/>
          <w:caps w:val="0"/>
          <w:color w:val="404040"/>
          <w:spacing w:val="0"/>
          <w:sz w:val="32"/>
          <w:szCs w:val="32"/>
          <w:bdr w:val="none" w:color="auto" w:sz="0" w:space="0"/>
        </w:rPr>
        <w:t>本法自2021年6月1日起施行。</w:t>
      </w: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B5C03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2025-05-28T11:03:48Z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